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BC746" w14:textId="6AE39049" w:rsidR="00DC5D11" w:rsidRDefault="002E6A2E">
      <w:r>
        <w:rPr>
          <w:noProof/>
        </w:rPr>
        <w:drawing>
          <wp:inline distT="0" distB="0" distL="0" distR="0" wp14:anchorId="37234358" wp14:editId="09C0F4A7">
            <wp:extent cx="5463540" cy="7028044"/>
            <wp:effectExtent l="0" t="0" r="3810" b="1905"/>
            <wp:docPr id="2" name="Picture 2" descr="Religious Easter Word Search Prin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igious Easter Word Search Printabl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916" cy="70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5D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A2E"/>
    <w:rsid w:val="002E6A2E"/>
    <w:rsid w:val="00DC5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91446"/>
  <w15:chartTrackingRefBased/>
  <w15:docId w15:val="{F3ED80EC-56A4-497F-9F55-B0B2F2648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2022-04-15T13:16:00Z</dcterms:created>
  <dcterms:modified xsi:type="dcterms:W3CDTF">2022-04-15T13:17:00Z</dcterms:modified>
</cp:coreProperties>
</file>