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179D8BCA" w:rsidR="00222CD5" w:rsidRDefault="00254EB9" w:rsidP="00222CD5">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The significance of Christ’s birth</w:t>
      </w:r>
    </w:p>
    <w:bookmarkEnd w:id="0"/>
    <w:p w14:paraId="303CD0F4" w14:textId="54870538" w:rsidR="00222CD5" w:rsidRPr="003341A2" w:rsidRDefault="005C06D1" w:rsidP="00222CD5">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Luke 2: 1-</w:t>
      </w:r>
      <w:r w:rsidR="00FF5867">
        <w:rPr>
          <w:rFonts w:eastAsia="Times New Roman" w:cs="Times New Roman"/>
          <w:b/>
          <w:smallCaps/>
          <w:sz w:val="28"/>
          <w:szCs w:val="28"/>
        </w:rPr>
        <w:t>20</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773F8E" w14:paraId="683B5BB2" w14:textId="77777777" w:rsidTr="00AF6089">
        <w:trPr>
          <w:trHeight w:val="2066"/>
        </w:trPr>
        <w:tc>
          <w:tcPr>
            <w:tcW w:w="2380" w:type="dxa"/>
          </w:tcPr>
          <w:p w14:paraId="28290067" w14:textId="77777777" w:rsidR="00222CD5" w:rsidRPr="00773F8E" w:rsidRDefault="00222CD5" w:rsidP="00AF6089">
            <w:pPr>
              <w:rPr>
                <w:rFonts w:cs="Times New Roman"/>
              </w:rPr>
            </w:pPr>
            <w:r w:rsidRPr="00773F8E">
              <w:rPr>
                <w:rFonts w:cs="Times New Roman"/>
              </w:rPr>
              <w:t>I</w:t>
            </w:r>
            <w:r w:rsidRPr="00773F8E">
              <w:rPr>
                <w:rFonts w:cs="Times New Roman"/>
                <w:b/>
                <w:bCs/>
              </w:rPr>
              <w:t>ntroduction</w:t>
            </w:r>
          </w:p>
          <w:p w14:paraId="48012823" w14:textId="77777777" w:rsidR="00222CD5" w:rsidRPr="00773F8E" w:rsidRDefault="00222CD5" w:rsidP="00AF6089">
            <w:pPr>
              <w:rPr>
                <w:rFonts w:cs="Times New Roman"/>
              </w:rPr>
            </w:pPr>
            <w:r w:rsidRPr="00773F8E">
              <w:rPr>
                <w:rFonts w:cs="Times New Roman"/>
              </w:rPr>
              <w:t>Attention Story</w:t>
            </w:r>
          </w:p>
        </w:tc>
        <w:tc>
          <w:tcPr>
            <w:tcW w:w="7288" w:type="dxa"/>
          </w:tcPr>
          <w:p w14:paraId="72EC2459" w14:textId="4E2A1FD5" w:rsidR="00222CD5" w:rsidRPr="00384C74" w:rsidRDefault="005C06D1" w:rsidP="00AF6089">
            <w:pPr>
              <w:shd w:val="clear" w:color="auto" w:fill="FFFFFF"/>
              <w:spacing w:line="240" w:lineRule="auto"/>
              <w:rPr>
                <w:rFonts w:eastAsia="Times New Roman" w:cs="Times New Roman"/>
                <w:color w:val="0A0A0A"/>
              </w:rPr>
            </w:pPr>
            <w:r>
              <w:rPr>
                <w:rFonts w:eastAsia="Times New Roman" w:cs="Times New Roman"/>
                <w:color w:val="0A0A0A"/>
                <w:shd w:val="clear" w:color="auto" w:fill="FFFFFF"/>
              </w:rPr>
              <w:t xml:space="preserve">Recently, there was a sad story of about 33 people who drowned in River Enziu in </w:t>
            </w:r>
            <w:r w:rsidR="00EE59B4">
              <w:rPr>
                <w:rFonts w:eastAsia="Times New Roman" w:cs="Times New Roman"/>
                <w:color w:val="0A0A0A"/>
                <w:shd w:val="clear" w:color="auto" w:fill="FFFFFF"/>
              </w:rPr>
              <w:t>kitui</w:t>
            </w:r>
            <w:r>
              <w:rPr>
                <w:rFonts w:eastAsia="Times New Roman" w:cs="Times New Roman"/>
                <w:color w:val="0A0A0A"/>
                <w:shd w:val="clear" w:color="auto" w:fill="FFFFFF"/>
              </w:rPr>
              <w:t xml:space="preserve">. The Catholic Church choir had waited at the riverbanks for the water to calm. But fearing that they will be late for the wedding, a few of them pressured the bus driver to cross the river. Unfortunately, the bus was swept away from the bridge. Most of the people died. The story does not end there. The choir master of the choir </w:t>
            </w:r>
            <w:r w:rsidR="00EE59B4">
              <w:rPr>
                <w:rFonts w:eastAsia="Times New Roman" w:cs="Times New Roman"/>
                <w:color w:val="0A0A0A"/>
                <w:shd w:val="clear" w:color="auto" w:fill="FFFFFF"/>
              </w:rPr>
              <w:t xml:space="preserve">that drowned survived by a whisk. On that day, he forgot something at home. He had to go back for it. And that’s how he survived. </w:t>
            </w:r>
          </w:p>
        </w:tc>
      </w:tr>
      <w:tr w:rsidR="00222CD5" w:rsidRPr="00773F8E" w14:paraId="713924AF" w14:textId="77777777" w:rsidTr="00AF6089">
        <w:trPr>
          <w:trHeight w:val="520"/>
        </w:trPr>
        <w:tc>
          <w:tcPr>
            <w:tcW w:w="2380" w:type="dxa"/>
          </w:tcPr>
          <w:p w14:paraId="4839B51F" w14:textId="77777777" w:rsidR="00222CD5" w:rsidRPr="00773F8E" w:rsidRDefault="00222CD5" w:rsidP="00AF6089">
            <w:pPr>
              <w:spacing w:before="240" w:line="240" w:lineRule="auto"/>
              <w:rPr>
                <w:rFonts w:cs="Times New Roman"/>
              </w:rPr>
            </w:pPr>
            <w:r w:rsidRPr="00773F8E">
              <w:rPr>
                <w:rFonts w:cs="Times New Roman"/>
              </w:rPr>
              <w:t>Text Background</w:t>
            </w:r>
          </w:p>
        </w:tc>
        <w:tc>
          <w:tcPr>
            <w:tcW w:w="7288" w:type="dxa"/>
          </w:tcPr>
          <w:p w14:paraId="51A39743" w14:textId="7C40AD5A" w:rsidR="00DE2609" w:rsidRDefault="00222CD5" w:rsidP="00EE59B4">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In our text today, </w:t>
            </w:r>
            <w:r w:rsidR="00F528A2">
              <w:rPr>
                <w:rFonts w:eastAsia="Times New Roman" w:cs="Times New Roman"/>
                <w:color w:val="0A0A0A"/>
                <w:shd w:val="clear" w:color="auto" w:fill="FFFFFF"/>
              </w:rPr>
              <w:t xml:space="preserve">we learn of how </w:t>
            </w:r>
            <w:r w:rsidR="001E6C09">
              <w:rPr>
                <w:rFonts w:eastAsia="Times New Roman" w:cs="Times New Roman"/>
                <w:color w:val="0A0A0A"/>
                <w:shd w:val="clear" w:color="auto" w:fill="FFFFFF"/>
              </w:rPr>
              <w:t>Christ’s birth was significant</w:t>
            </w:r>
            <w:r w:rsidR="00EE59B4">
              <w:rPr>
                <w:rFonts w:eastAsia="Times New Roman" w:cs="Times New Roman"/>
                <w:color w:val="0A0A0A"/>
                <w:shd w:val="clear" w:color="auto" w:fill="FFFFFF"/>
              </w:rPr>
              <w:t xml:space="preserve">. For those who have read the Old Testament, the birth of Jesus was prophesied a long time ago. God had told his prophets in which family Jesus will be born. He had told them where he will be born and also what he will come to do. </w:t>
            </w:r>
          </w:p>
          <w:p w14:paraId="66BCBA04" w14:textId="71C68631" w:rsidR="00222CD5" w:rsidRPr="00773F8E" w:rsidRDefault="00EE59B4" w:rsidP="00EE59B4">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Prophet Micah </w:t>
            </w:r>
            <w:r w:rsidR="00DE2609">
              <w:rPr>
                <w:rFonts w:eastAsia="Times New Roman" w:cs="Times New Roman"/>
                <w:color w:val="0A0A0A"/>
                <w:shd w:val="clear" w:color="auto" w:fill="FFFFFF"/>
              </w:rPr>
              <w:t xml:space="preserve">says, </w:t>
            </w:r>
            <w:r w:rsidR="00DE2609">
              <w:rPr>
                <w:rFonts w:ascii="Roboto" w:hAnsi="Roboto"/>
                <w:color w:val="001320"/>
                <w:shd w:val="clear" w:color="auto" w:fill="FFFFFF"/>
              </w:rPr>
              <w:t>“</w:t>
            </w:r>
            <w:r>
              <w:rPr>
                <w:rFonts w:ascii="Roboto" w:hAnsi="Roboto"/>
                <w:color w:val="001320"/>
                <w:shd w:val="clear" w:color="auto" w:fill="FFFFFF"/>
              </w:rPr>
              <w:t>But you, Bethlehem Ephrathah, though you are small among the clans of Judah, out of you will come for me one who will be ruler over Israel, whose origins are from of old, from ancient times.”</w:t>
            </w:r>
            <w:r>
              <w:rPr>
                <w:rFonts w:ascii="Roboto" w:hAnsi="Roboto"/>
                <w:color w:val="001320"/>
                <w:shd w:val="clear" w:color="auto" w:fill="FFFFFF"/>
              </w:rPr>
              <w:t xml:space="preserve"> (Micah 5:2).</w:t>
            </w:r>
            <w:r>
              <w:rPr>
                <w:rFonts w:eastAsia="Times New Roman" w:cs="Times New Roman"/>
                <w:color w:val="0A0A0A"/>
                <w:shd w:val="clear" w:color="auto" w:fill="FFFFFF"/>
              </w:rPr>
              <w:t xml:space="preserve"> </w:t>
            </w:r>
            <w:r w:rsidR="00DE2609">
              <w:rPr>
                <w:rFonts w:eastAsia="Times New Roman" w:cs="Times New Roman"/>
                <w:color w:val="0A0A0A"/>
                <w:shd w:val="clear" w:color="auto" w:fill="FFFFFF"/>
              </w:rPr>
              <w:t>It is amazing that in Luke 2, still God causes circumstances that will result in Joseph and Mary to travel back to Bethlehem where it was prophesied Jesus would be born.</w:t>
            </w:r>
          </w:p>
        </w:tc>
      </w:tr>
      <w:tr w:rsidR="00222CD5" w:rsidRPr="00773F8E" w14:paraId="5F2812E5" w14:textId="77777777" w:rsidTr="00AF6089">
        <w:trPr>
          <w:trHeight w:val="457"/>
        </w:trPr>
        <w:tc>
          <w:tcPr>
            <w:tcW w:w="2380" w:type="dxa"/>
          </w:tcPr>
          <w:p w14:paraId="384149BB" w14:textId="77777777" w:rsidR="00222CD5" w:rsidRPr="00773F8E" w:rsidRDefault="00222CD5" w:rsidP="00AF6089">
            <w:pPr>
              <w:spacing w:before="240" w:line="240" w:lineRule="auto"/>
              <w:rPr>
                <w:rFonts w:cs="Times New Roman"/>
              </w:rPr>
            </w:pPr>
            <w:r w:rsidRPr="00773F8E">
              <w:rPr>
                <w:rFonts w:cs="Times New Roman"/>
              </w:rPr>
              <w:t>Need element</w:t>
            </w:r>
          </w:p>
        </w:tc>
        <w:tc>
          <w:tcPr>
            <w:tcW w:w="7288" w:type="dxa"/>
          </w:tcPr>
          <w:p w14:paraId="3BB66406" w14:textId="4CD686A6" w:rsidR="00222CD5" w:rsidRPr="00773F8E" w:rsidRDefault="00DE260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 don’t know about you but I wonder if you have been in situations of doubt. Perhaps you are complaining to God, like Habakkuk, </w:t>
            </w:r>
            <w:r w:rsidR="00254EB9">
              <w:rPr>
                <w:rFonts w:eastAsia="Times New Roman" w:cs="Times New Roman"/>
                <w:color w:val="0A0A0A"/>
                <w:shd w:val="clear" w:color="auto" w:fill="FFFFFF"/>
              </w:rPr>
              <w:t>how</w:t>
            </w:r>
            <w:r>
              <w:rPr>
                <w:rFonts w:eastAsia="Times New Roman" w:cs="Times New Roman"/>
                <w:color w:val="0A0A0A"/>
                <w:shd w:val="clear" w:color="auto" w:fill="FFFFFF"/>
              </w:rPr>
              <w:t xml:space="preserve"> long will you God take before you answer me</w:t>
            </w:r>
            <w:r w:rsidR="00254EB9">
              <w:rPr>
                <w:rFonts w:eastAsia="Times New Roman" w:cs="Times New Roman"/>
                <w:color w:val="0A0A0A"/>
                <w:shd w:val="clear" w:color="auto" w:fill="FFFFFF"/>
              </w:rPr>
              <w:t>?</w:t>
            </w:r>
            <w:r>
              <w:rPr>
                <w:rFonts w:eastAsia="Times New Roman" w:cs="Times New Roman"/>
                <w:color w:val="0A0A0A"/>
                <w:shd w:val="clear" w:color="auto" w:fill="FFFFFF"/>
              </w:rPr>
              <w:t xml:space="preserve"> All these years I have waited for you to act (Hab 1:2-4).</w:t>
            </w:r>
          </w:p>
        </w:tc>
      </w:tr>
      <w:tr w:rsidR="00222CD5" w:rsidRPr="00773F8E" w14:paraId="31004351" w14:textId="77777777" w:rsidTr="00AF6089">
        <w:trPr>
          <w:trHeight w:val="1168"/>
        </w:trPr>
        <w:tc>
          <w:tcPr>
            <w:tcW w:w="2380" w:type="dxa"/>
          </w:tcPr>
          <w:p w14:paraId="1F69B76E" w14:textId="77777777" w:rsidR="00222CD5" w:rsidRPr="00773F8E" w:rsidRDefault="00222CD5" w:rsidP="00AF6089">
            <w:pPr>
              <w:spacing w:before="240" w:line="240" w:lineRule="auto"/>
              <w:rPr>
                <w:rFonts w:cs="Times New Roman"/>
              </w:rPr>
            </w:pPr>
            <w:r w:rsidRPr="00773F8E">
              <w:rPr>
                <w:rFonts w:cs="Times New Roman"/>
              </w:rPr>
              <w:t>Bridging Sentences</w:t>
            </w:r>
          </w:p>
          <w:p w14:paraId="35AEC171" w14:textId="77777777" w:rsidR="00222CD5" w:rsidRPr="00773F8E" w:rsidRDefault="00222CD5" w:rsidP="00AF6089">
            <w:pPr>
              <w:spacing w:before="240" w:line="240" w:lineRule="auto"/>
              <w:rPr>
                <w:rFonts w:cs="Times New Roman"/>
              </w:rPr>
            </w:pPr>
            <w:r w:rsidRPr="00773F8E">
              <w:rPr>
                <w:rFonts w:cs="Times New Roman"/>
              </w:rPr>
              <w:t>Textual Idea</w:t>
            </w:r>
          </w:p>
          <w:p w14:paraId="0C3FD4A9" w14:textId="77777777" w:rsidR="00222CD5" w:rsidRPr="00773F8E" w:rsidRDefault="00222CD5" w:rsidP="00AF6089">
            <w:pPr>
              <w:spacing w:before="240" w:line="240" w:lineRule="auto"/>
              <w:rPr>
                <w:rFonts w:cs="Times New Roman"/>
              </w:rPr>
            </w:pPr>
            <w:r w:rsidRPr="00773F8E">
              <w:rPr>
                <w:rFonts w:cs="Times New Roman"/>
              </w:rPr>
              <w:t>Sermon</w:t>
            </w:r>
          </w:p>
          <w:p w14:paraId="07CE0B40" w14:textId="77777777" w:rsidR="00222CD5" w:rsidRPr="00773F8E" w:rsidRDefault="00222CD5" w:rsidP="00AF6089">
            <w:pPr>
              <w:spacing w:before="240" w:line="240" w:lineRule="auto"/>
              <w:rPr>
                <w:rFonts w:cs="Times New Roman"/>
              </w:rPr>
            </w:pPr>
            <w:r w:rsidRPr="00773F8E">
              <w:rPr>
                <w:rFonts w:cs="Times New Roman"/>
              </w:rPr>
              <w:t>Interrogative Transition</w:t>
            </w:r>
          </w:p>
          <w:p w14:paraId="06923E0A" w14:textId="77777777" w:rsidR="00222CD5" w:rsidRPr="00773F8E" w:rsidRDefault="00222CD5" w:rsidP="00AF6089">
            <w:pPr>
              <w:spacing w:before="240" w:line="240" w:lineRule="auto"/>
              <w:rPr>
                <w:rFonts w:cs="Times New Roman"/>
              </w:rPr>
            </w:pPr>
          </w:p>
        </w:tc>
        <w:tc>
          <w:tcPr>
            <w:tcW w:w="7288" w:type="dxa"/>
          </w:tcPr>
          <w:p w14:paraId="3362CA6B" w14:textId="22305194" w:rsidR="00222CD5" w:rsidRPr="00773F8E" w:rsidRDefault="00254EB9" w:rsidP="00AF6089">
            <w:pPr>
              <w:spacing w:before="240" w:line="240" w:lineRule="auto"/>
              <w:rPr>
                <w:rFonts w:cs="Times New Roman"/>
                <w:bCs/>
              </w:rPr>
            </w:pPr>
            <w:r>
              <w:rPr>
                <w:rFonts w:cs="Times New Roman"/>
                <w:bCs/>
              </w:rPr>
              <w:t>Beloved, God is telling you that he is in control</w:t>
            </w:r>
          </w:p>
          <w:p w14:paraId="6FFC3AF8" w14:textId="3C1D5260" w:rsidR="00222CD5" w:rsidRPr="00773F8E" w:rsidRDefault="00222CD5" w:rsidP="00AF6089">
            <w:pPr>
              <w:spacing w:before="240" w:line="240" w:lineRule="auto"/>
              <w:rPr>
                <w:rFonts w:cs="Times New Roman"/>
              </w:rPr>
            </w:pPr>
            <w:r w:rsidRPr="00773F8E">
              <w:rPr>
                <w:rFonts w:cs="Times New Roman"/>
              </w:rPr>
              <w:t xml:space="preserve">The text </w:t>
            </w:r>
            <w:r>
              <w:rPr>
                <w:rFonts w:cs="Times New Roman"/>
              </w:rPr>
              <w:t xml:space="preserve">we read some few minutes ago </w:t>
            </w:r>
            <w:r w:rsidRPr="00773F8E">
              <w:rPr>
                <w:rFonts w:cs="Times New Roman"/>
              </w:rPr>
              <w:t xml:space="preserve">describes </w:t>
            </w:r>
            <w:r w:rsidR="00254EB9">
              <w:rPr>
                <w:rFonts w:cs="Times New Roman"/>
              </w:rPr>
              <w:t>what it took for Christ’s birth to come</w:t>
            </w:r>
          </w:p>
          <w:p w14:paraId="3A6F1C9A" w14:textId="68224001" w:rsidR="00222CD5" w:rsidRPr="00773F8E" w:rsidRDefault="00C57E78" w:rsidP="00AF6089">
            <w:pPr>
              <w:spacing w:before="240" w:line="240" w:lineRule="auto"/>
              <w:rPr>
                <w:rFonts w:cs="Times New Roman"/>
              </w:rPr>
            </w:pPr>
            <w:r>
              <w:rPr>
                <w:rFonts w:cs="Times New Roman"/>
              </w:rPr>
              <w:t xml:space="preserve">From the </w:t>
            </w:r>
            <w:r w:rsidR="00254EB9">
              <w:rPr>
                <w:rFonts w:cs="Times New Roman"/>
              </w:rPr>
              <w:t>text we can see that God cause the world events to fit his word.</w:t>
            </w:r>
          </w:p>
          <w:p w14:paraId="350432DE" w14:textId="30518A61" w:rsidR="00254EB9" w:rsidRDefault="00222CD5" w:rsidP="00254EB9">
            <w:pPr>
              <w:spacing w:before="240" w:line="240" w:lineRule="auto"/>
              <w:rPr>
                <w:rFonts w:cs="Times New Roman"/>
              </w:rPr>
            </w:pPr>
            <w:r>
              <w:rPr>
                <w:rFonts w:cs="Times New Roman"/>
              </w:rPr>
              <w:t xml:space="preserve">You may ask, </w:t>
            </w:r>
            <w:r w:rsidR="004F1163">
              <w:rPr>
                <w:rFonts w:cs="Times New Roman"/>
              </w:rPr>
              <w:t xml:space="preserve">why </w:t>
            </w:r>
            <w:r w:rsidR="00254EB9">
              <w:rPr>
                <w:rFonts w:cs="Times New Roman"/>
              </w:rPr>
              <w:t xml:space="preserve">was Christ’s birth significant? </w:t>
            </w:r>
          </w:p>
          <w:p w14:paraId="190A08CC" w14:textId="044860D8" w:rsidR="00222CD5" w:rsidRPr="00773F8E" w:rsidRDefault="00222CD5" w:rsidP="00254EB9">
            <w:pPr>
              <w:spacing w:before="240" w:line="240" w:lineRule="auto"/>
              <w:rPr>
                <w:rFonts w:eastAsia="Times New Roman" w:cs="Times New Roman"/>
                <w:color w:val="0A0A0A"/>
                <w:shd w:val="clear" w:color="auto" w:fill="FFFFFF"/>
              </w:rPr>
            </w:pPr>
            <w:r>
              <w:rPr>
                <w:rFonts w:cs="Times New Roman"/>
              </w:rPr>
              <w:t xml:space="preserve">From the text, we see </w:t>
            </w:r>
            <w:r w:rsidRPr="00773F8E">
              <w:rPr>
                <w:rFonts w:cs="Times New Roman"/>
              </w:rPr>
              <w:t>three</w:t>
            </w:r>
            <w:r w:rsidR="004F1163">
              <w:rPr>
                <w:rFonts w:cs="Times New Roman"/>
              </w:rPr>
              <w:t xml:space="preserve"> reasons why </w:t>
            </w:r>
            <w:r w:rsidR="00254EB9">
              <w:rPr>
                <w:rFonts w:cs="Times New Roman"/>
              </w:rPr>
              <w:t>Christ’s birth was significant</w:t>
            </w:r>
          </w:p>
        </w:tc>
      </w:tr>
      <w:tr w:rsidR="00222CD5" w:rsidRPr="00773F8E" w14:paraId="4A669409" w14:textId="77777777" w:rsidTr="00AF6089">
        <w:trPr>
          <w:trHeight w:val="547"/>
        </w:trPr>
        <w:tc>
          <w:tcPr>
            <w:tcW w:w="2380" w:type="dxa"/>
          </w:tcPr>
          <w:p w14:paraId="72233FA8" w14:textId="77777777" w:rsidR="00222CD5" w:rsidRPr="00773F8E" w:rsidRDefault="00222CD5" w:rsidP="00AF6089">
            <w:pPr>
              <w:spacing w:before="240" w:line="240" w:lineRule="auto"/>
              <w:rPr>
                <w:rFonts w:cs="Times New Roman"/>
              </w:rPr>
            </w:pPr>
            <w:r w:rsidRPr="00773F8E">
              <w:rPr>
                <w:rFonts w:cs="Times New Roman"/>
              </w:rPr>
              <w:t>Division Statement 1</w:t>
            </w:r>
          </w:p>
          <w:p w14:paraId="4D4E09F0"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45E02A68" w14:textId="58BA5EFB" w:rsidR="00222CD5" w:rsidRPr="00063C81" w:rsidRDefault="00254EB9" w:rsidP="00AF6089">
            <w:pPr>
              <w:spacing w:before="240" w:line="240" w:lineRule="auto"/>
              <w:rPr>
                <w:rFonts w:eastAsia="Times New Roman" w:cs="Times New Roman"/>
                <w:color w:val="0E101A"/>
              </w:rPr>
            </w:pPr>
            <w:r>
              <w:rPr>
                <w:rFonts w:eastAsia="Times New Roman" w:cs="Times New Roman"/>
                <w:b/>
                <w:bCs/>
                <w:color w:val="0E101A"/>
              </w:rPr>
              <w:t>Christ’s birth fulfilled scriptures</w:t>
            </w:r>
            <w:r w:rsidR="00832CF8">
              <w:rPr>
                <w:rFonts w:eastAsia="Times New Roman" w:cs="Times New Roman"/>
                <w:b/>
                <w:bCs/>
                <w:color w:val="0E101A"/>
              </w:rPr>
              <w:t xml:space="preserve"> (vs</w:t>
            </w:r>
            <w:r w:rsidR="001359F3">
              <w:rPr>
                <w:rFonts w:eastAsia="Times New Roman" w:cs="Times New Roman"/>
                <w:b/>
                <w:bCs/>
                <w:color w:val="0E101A"/>
              </w:rPr>
              <w:t>.</w:t>
            </w:r>
            <w:r w:rsidR="00832CF8">
              <w:rPr>
                <w:rFonts w:eastAsia="Times New Roman" w:cs="Times New Roman"/>
                <w:b/>
                <w:bCs/>
                <w:color w:val="0E101A"/>
              </w:rPr>
              <w:t xml:space="preserve"> 2)</w:t>
            </w:r>
          </w:p>
          <w:p w14:paraId="4EED40BE" w14:textId="77777777" w:rsidR="001E6C09" w:rsidRDefault="001E6C09" w:rsidP="001E6C0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the birth of Jesus was prophesied a long time ago. God had told his prophets in which family Jesus will be born. He had told them where he will be born and also what he will come to do. </w:t>
            </w:r>
          </w:p>
          <w:p w14:paraId="4C67EFC7" w14:textId="7ED98F0A" w:rsidR="001359F3" w:rsidRPr="00773F8E" w:rsidRDefault="001E6C09" w:rsidP="001E6C0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lastRenderedPageBreak/>
              <w:t xml:space="preserve">Prophet Micah says, </w:t>
            </w:r>
            <w:r>
              <w:rPr>
                <w:rFonts w:ascii="Roboto" w:hAnsi="Roboto"/>
                <w:color w:val="001320"/>
                <w:shd w:val="clear" w:color="auto" w:fill="FFFFFF"/>
              </w:rPr>
              <w:t>“But you, Bethlehem Ephrathah, though you are small among the clans of Judah, out of you will come for me one who will be ruler over Israel, whose origins are from of old, from ancient times.” (Micah 5:2).</w:t>
            </w:r>
            <w:r>
              <w:rPr>
                <w:rFonts w:eastAsia="Times New Roman" w:cs="Times New Roman"/>
                <w:color w:val="0A0A0A"/>
                <w:shd w:val="clear" w:color="auto" w:fill="FFFFFF"/>
              </w:rPr>
              <w:t xml:space="preserve"> It is amazing that in Luke 2, still God causes circumstances that will result in Joseph and Mary to travel back to Bethlehem where it was prophesied Jesus would be born.</w:t>
            </w:r>
          </w:p>
        </w:tc>
      </w:tr>
      <w:tr w:rsidR="00222CD5" w:rsidRPr="00773F8E" w14:paraId="56B1AFD6" w14:textId="77777777" w:rsidTr="00AF6089">
        <w:trPr>
          <w:trHeight w:val="538"/>
        </w:trPr>
        <w:tc>
          <w:tcPr>
            <w:tcW w:w="2380" w:type="dxa"/>
          </w:tcPr>
          <w:p w14:paraId="5C4A08F1" w14:textId="651DF0ED" w:rsidR="00222CD5" w:rsidRPr="00773F8E" w:rsidRDefault="004C77DD" w:rsidP="00AF6089">
            <w:pPr>
              <w:spacing w:before="240" w:line="240" w:lineRule="auto"/>
              <w:rPr>
                <w:rFonts w:cs="Times New Roman"/>
              </w:rPr>
            </w:pPr>
            <w:r>
              <w:rPr>
                <w:rFonts w:cs="Times New Roman"/>
              </w:rPr>
              <w:lastRenderedPageBreak/>
              <w:t>Illustration</w:t>
            </w:r>
          </w:p>
        </w:tc>
        <w:tc>
          <w:tcPr>
            <w:tcW w:w="7288" w:type="dxa"/>
          </w:tcPr>
          <w:p w14:paraId="1F45E011" w14:textId="3C8045BF"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7F687DBB" w14:textId="77777777" w:rsidTr="00AF6089">
        <w:trPr>
          <w:trHeight w:val="2905"/>
        </w:trPr>
        <w:tc>
          <w:tcPr>
            <w:tcW w:w="2380" w:type="dxa"/>
          </w:tcPr>
          <w:p w14:paraId="79B37F67"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762B8A60" w14:textId="20008C7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45BE0AE2" w14:textId="77777777" w:rsidTr="00AF6089">
        <w:trPr>
          <w:trHeight w:val="619"/>
        </w:trPr>
        <w:tc>
          <w:tcPr>
            <w:tcW w:w="2380" w:type="dxa"/>
          </w:tcPr>
          <w:p w14:paraId="66AC6EAF"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01F243E" w14:textId="5019E0DD" w:rsidR="00047B4E" w:rsidRPr="00773F8E" w:rsidRDefault="00047B4E" w:rsidP="00AF6089">
            <w:pPr>
              <w:spacing w:before="240" w:line="240" w:lineRule="auto"/>
              <w:rPr>
                <w:rFonts w:eastAsia="Times New Roman" w:cs="Times New Roman"/>
                <w:color w:val="0A0A0A"/>
                <w:shd w:val="clear" w:color="auto" w:fill="FFFFFF"/>
              </w:rPr>
            </w:pPr>
          </w:p>
        </w:tc>
      </w:tr>
      <w:tr w:rsidR="00222CD5" w:rsidRPr="00773F8E" w14:paraId="4FC9B982" w14:textId="77777777" w:rsidTr="00AF6089">
        <w:trPr>
          <w:trHeight w:val="619"/>
        </w:trPr>
        <w:tc>
          <w:tcPr>
            <w:tcW w:w="2380" w:type="dxa"/>
          </w:tcPr>
          <w:p w14:paraId="26B447F6"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6D3971A5" w14:textId="0BD44F23" w:rsidR="00222CD5" w:rsidRPr="00773F8E" w:rsidRDefault="00222CD5" w:rsidP="00AF6089">
            <w:pPr>
              <w:spacing w:before="240" w:line="240" w:lineRule="auto"/>
              <w:rPr>
                <w:rFonts w:cs="Times New Roman"/>
              </w:rPr>
            </w:pPr>
          </w:p>
        </w:tc>
      </w:tr>
      <w:tr w:rsidR="00222CD5" w:rsidRPr="00773F8E" w14:paraId="4094BFC1" w14:textId="77777777" w:rsidTr="00AF6089">
        <w:trPr>
          <w:trHeight w:val="619"/>
        </w:trPr>
        <w:tc>
          <w:tcPr>
            <w:tcW w:w="2380" w:type="dxa"/>
          </w:tcPr>
          <w:p w14:paraId="08DE7FBB" w14:textId="77777777" w:rsidR="00222CD5" w:rsidRPr="00773F8E" w:rsidRDefault="00222CD5" w:rsidP="00AF6089">
            <w:pPr>
              <w:spacing w:before="240" w:line="240" w:lineRule="auto"/>
              <w:rPr>
                <w:rFonts w:cs="Times New Roman"/>
              </w:rPr>
            </w:pPr>
            <w:r w:rsidRPr="00773F8E">
              <w:rPr>
                <w:rFonts w:cs="Times New Roman"/>
              </w:rPr>
              <w:t>Division Statement 2</w:t>
            </w:r>
          </w:p>
          <w:p w14:paraId="5AD6D1B1"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7E376C4E" w14:textId="04EB42E7" w:rsidR="00222CD5" w:rsidRPr="00472106" w:rsidRDefault="00C879A7" w:rsidP="00AF6089">
            <w:pPr>
              <w:spacing w:before="240" w:line="240" w:lineRule="auto"/>
              <w:rPr>
                <w:rFonts w:eastAsia="Times New Roman" w:cs="Times New Roman"/>
                <w:color w:val="0E101A"/>
              </w:rPr>
            </w:pPr>
            <w:r>
              <w:rPr>
                <w:rFonts w:eastAsia="Times New Roman" w:cs="Times New Roman"/>
                <w:b/>
                <w:bCs/>
                <w:color w:val="0E101A"/>
              </w:rPr>
              <w:t xml:space="preserve">  </w:t>
            </w:r>
            <w:r w:rsidR="000A402D">
              <w:rPr>
                <w:rFonts w:eastAsia="Times New Roman" w:cs="Times New Roman"/>
                <w:b/>
                <w:bCs/>
                <w:color w:val="0E101A"/>
              </w:rPr>
              <w:t>Jesu</w:t>
            </w:r>
            <w:r w:rsidR="0096510B">
              <w:rPr>
                <w:rFonts w:eastAsia="Times New Roman" w:cs="Times New Roman"/>
                <w:b/>
                <w:bCs/>
                <w:color w:val="0E101A"/>
              </w:rPr>
              <w:t>s’ birth</w:t>
            </w:r>
            <w:r w:rsidR="000A402D">
              <w:rPr>
                <w:rFonts w:eastAsia="Times New Roman" w:cs="Times New Roman"/>
                <w:b/>
                <w:bCs/>
                <w:color w:val="0E101A"/>
              </w:rPr>
              <w:t xml:space="preserve"> </w:t>
            </w:r>
            <w:r w:rsidR="0031217F">
              <w:rPr>
                <w:rFonts w:eastAsia="Times New Roman" w:cs="Times New Roman"/>
                <w:b/>
                <w:bCs/>
                <w:color w:val="0E101A"/>
              </w:rPr>
              <w:t>brought</w:t>
            </w:r>
            <w:r w:rsidR="000A402D">
              <w:rPr>
                <w:rFonts w:eastAsia="Times New Roman" w:cs="Times New Roman"/>
                <w:b/>
                <w:bCs/>
                <w:color w:val="0E101A"/>
              </w:rPr>
              <w:t xml:space="preserve"> hope for a lost world</w:t>
            </w:r>
            <w:r>
              <w:rPr>
                <w:rFonts w:eastAsia="Times New Roman" w:cs="Times New Roman"/>
                <w:b/>
                <w:bCs/>
                <w:color w:val="0E101A"/>
              </w:rPr>
              <w:t xml:space="preserve"> </w:t>
            </w:r>
            <w:r w:rsidR="00222CD5" w:rsidRPr="00472106">
              <w:rPr>
                <w:rFonts w:eastAsia="Times New Roman" w:cs="Times New Roman"/>
                <w:b/>
                <w:bCs/>
                <w:color w:val="0E101A"/>
              </w:rPr>
              <w:t xml:space="preserve">(Vs. </w:t>
            </w:r>
            <w:r w:rsidR="0031217F">
              <w:rPr>
                <w:rFonts w:eastAsia="Times New Roman" w:cs="Times New Roman"/>
                <w:b/>
                <w:bCs/>
                <w:color w:val="0E101A"/>
              </w:rPr>
              <w:t>7-12</w:t>
            </w:r>
            <w:r w:rsidR="00222CD5" w:rsidRPr="00472106">
              <w:rPr>
                <w:rFonts w:eastAsia="Times New Roman" w:cs="Times New Roman"/>
                <w:b/>
                <w:bCs/>
                <w:color w:val="0E101A"/>
              </w:rPr>
              <w:t>).</w:t>
            </w:r>
          </w:p>
          <w:p w14:paraId="127228D2" w14:textId="6AECA4D0" w:rsidR="007A2F4A" w:rsidRPr="00773F8E" w:rsidRDefault="007A2F4A" w:rsidP="00AF6089">
            <w:pPr>
              <w:spacing w:before="240" w:line="240" w:lineRule="auto"/>
              <w:rPr>
                <w:rFonts w:eastAsia="Times New Roman" w:cs="Times New Roman"/>
                <w:color w:val="0A0A0A"/>
                <w:shd w:val="clear" w:color="auto" w:fill="FFFFFF"/>
              </w:rPr>
            </w:pPr>
          </w:p>
        </w:tc>
      </w:tr>
      <w:tr w:rsidR="00222CD5" w:rsidRPr="00773F8E" w14:paraId="0E2C227E" w14:textId="77777777" w:rsidTr="00AF6089">
        <w:trPr>
          <w:trHeight w:val="619"/>
        </w:trPr>
        <w:tc>
          <w:tcPr>
            <w:tcW w:w="2380" w:type="dxa"/>
          </w:tcPr>
          <w:p w14:paraId="258D232F" w14:textId="77777777" w:rsidR="00222CD5" w:rsidRPr="00773F8E" w:rsidRDefault="00222CD5" w:rsidP="00AF6089">
            <w:pPr>
              <w:spacing w:before="240" w:line="240" w:lineRule="auto"/>
              <w:rPr>
                <w:rFonts w:cs="Times New Roman"/>
              </w:rPr>
            </w:pPr>
            <w:r w:rsidRPr="00773F8E">
              <w:rPr>
                <w:rFonts w:cs="Times New Roman"/>
              </w:rPr>
              <w:t>Illustration</w:t>
            </w:r>
          </w:p>
        </w:tc>
        <w:tc>
          <w:tcPr>
            <w:tcW w:w="7288" w:type="dxa"/>
          </w:tcPr>
          <w:p w14:paraId="0D1588C2" w14:textId="7D22B296" w:rsidR="00643DD4" w:rsidRPr="00773F8E" w:rsidRDefault="00643DD4" w:rsidP="00F40A4B">
            <w:pPr>
              <w:spacing w:before="240" w:line="240" w:lineRule="auto"/>
              <w:rPr>
                <w:rFonts w:eastAsia="Times New Roman" w:cs="Times New Roman"/>
                <w:color w:val="0A0A0A"/>
                <w:shd w:val="clear" w:color="auto" w:fill="FFFFFF"/>
              </w:rPr>
            </w:pPr>
          </w:p>
        </w:tc>
      </w:tr>
      <w:tr w:rsidR="00222CD5" w:rsidRPr="00773F8E" w14:paraId="7870D257" w14:textId="77777777" w:rsidTr="00AF6089">
        <w:trPr>
          <w:trHeight w:val="619"/>
        </w:trPr>
        <w:tc>
          <w:tcPr>
            <w:tcW w:w="2380" w:type="dxa"/>
          </w:tcPr>
          <w:p w14:paraId="4E33EF19"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39687C2E" w14:textId="38D9BB2B" w:rsidR="00986FB5" w:rsidRPr="00773F8E" w:rsidRDefault="00986FB5" w:rsidP="00AF6089">
            <w:pPr>
              <w:spacing w:before="240" w:line="240" w:lineRule="auto"/>
              <w:rPr>
                <w:rFonts w:eastAsia="Times New Roman" w:cs="Times New Roman"/>
                <w:color w:val="0A0A0A"/>
                <w:shd w:val="clear" w:color="auto" w:fill="FFFFFF"/>
              </w:rPr>
            </w:pPr>
          </w:p>
        </w:tc>
      </w:tr>
      <w:tr w:rsidR="00222CD5" w:rsidRPr="00773F8E" w14:paraId="33DCAD2F" w14:textId="77777777" w:rsidTr="00AF6089">
        <w:trPr>
          <w:trHeight w:val="619"/>
        </w:trPr>
        <w:tc>
          <w:tcPr>
            <w:tcW w:w="2380" w:type="dxa"/>
          </w:tcPr>
          <w:p w14:paraId="1B424772"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58BBB35C" w14:textId="532589A3" w:rsidR="00D16163" w:rsidRPr="00773F8E" w:rsidRDefault="00D16163" w:rsidP="00F40A4B">
            <w:pPr>
              <w:spacing w:before="240" w:line="240" w:lineRule="auto"/>
              <w:rPr>
                <w:rFonts w:eastAsia="Times New Roman" w:cs="Times New Roman"/>
                <w:color w:val="0A0A0A"/>
                <w:shd w:val="clear" w:color="auto" w:fill="FFFFFF"/>
              </w:rPr>
            </w:pPr>
          </w:p>
        </w:tc>
      </w:tr>
      <w:tr w:rsidR="00222CD5" w:rsidRPr="00773F8E" w14:paraId="385A1ED1" w14:textId="77777777" w:rsidTr="00AF6089">
        <w:trPr>
          <w:trHeight w:val="619"/>
        </w:trPr>
        <w:tc>
          <w:tcPr>
            <w:tcW w:w="2380" w:type="dxa"/>
          </w:tcPr>
          <w:p w14:paraId="33ECB8F8"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1B80D438" w14:textId="36006A22" w:rsidR="00222CD5" w:rsidRPr="00773F8E" w:rsidRDefault="00222CD5" w:rsidP="00AF6089">
            <w:pPr>
              <w:spacing w:before="240" w:line="240" w:lineRule="auto"/>
              <w:rPr>
                <w:rFonts w:cs="Times New Roman"/>
              </w:rPr>
            </w:pPr>
          </w:p>
        </w:tc>
      </w:tr>
      <w:tr w:rsidR="00222CD5" w:rsidRPr="00773F8E" w14:paraId="6DDEB635" w14:textId="77777777" w:rsidTr="00AF6089">
        <w:trPr>
          <w:trHeight w:val="619"/>
        </w:trPr>
        <w:tc>
          <w:tcPr>
            <w:tcW w:w="2380" w:type="dxa"/>
          </w:tcPr>
          <w:p w14:paraId="745D13C9" w14:textId="77777777" w:rsidR="00222CD5" w:rsidRPr="00773F8E" w:rsidRDefault="00222CD5" w:rsidP="00AF6089">
            <w:pPr>
              <w:spacing w:before="240" w:line="240" w:lineRule="auto"/>
              <w:rPr>
                <w:rFonts w:cs="Times New Roman"/>
                <w:b/>
                <w:bCs/>
              </w:rPr>
            </w:pPr>
            <w:r w:rsidRPr="00773F8E">
              <w:rPr>
                <w:rFonts w:cs="Times New Roman"/>
                <w:b/>
                <w:bCs/>
              </w:rPr>
              <w:t>Division Statement 3</w:t>
            </w:r>
          </w:p>
          <w:p w14:paraId="31CCFA62" w14:textId="77777777" w:rsidR="00222CD5" w:rsidRPr="00773F8E" w:rsidRDefault="00222CD5" w:rsidP="00AF6089">
            <w:pPr>
              <w:spacing w:before="240" w:line="240" w:lineRule="auto"/>
              <w:rPr>
                <w:rFonts w:cs="Times New Roman"/>
              </w:rPr>
            </w:pPr>
            <w:r w:rsidRPr="00773F8E">
              <w:rPr>
                <w:rFonts w:cs="Times New Roman"/>
              </w:rPr>
              <w:t>Explanation</w:t>
            </w:r>
          </w:p>
        </w:tc>
        <w:tc>
          <w:tcPr>
            <w:tcW w:w="7288" w:type="dxa"/>
          </w:tcPr>
          <w:p w14:paraId="1FAE5EE4" w14:textId="49A6CBAD" w:rsidR="00222CD5" w:rsidRPr="006C242E" w:rsidRDefault="00F40A4B" w:rsidP="00AF6089">
            <w:pPr>
              <w:spacing w:before="240" w:line="240" w:lineRule="auto"/>
              <w:rPr>
                <w:rFonts w:eastAsia="Times New Roman" w:cs="Times New Roman"/>
                <w:color w:val="0E101A"/>
              </w:rPr>
            </w:pPr>
            <w:r>
              <w:rPr>
                <w:rFonts w:eastAsia="Times New Roman" w:cs="Times New Roman"/>
                <w:b/>
                <w:bCs/>
                <w:color w:val="0E101A"/>
              </w:rPr>
              <w:t>It changed the course of history</w:t>
            </w:r>
            <w:r w:rsidR="00E66BBA" w:rsidRPr="00E66BBA">
              <w:rPr>
                <w:rFonts w:eastAsia="Times New Roman" w:cs="Times New Roman"/>
                <w:b/>
                <w:bCs/>
                <w:color w:val="0E101A"/>
              </w:rPr>
              <w:t>.</w:t>
            </w:r>
            <w:r w:rsidR="00C879A7">
              <w:rPr>
                <w:rFonts w:eastAsia="Times New Roman" w:cs="Times New Roman"/>
                <w:b/>
                <w:bCs/>
                <w:color w:val="0E101A"/>
              </w:rPr>
              <w:t xml:space="preserve"> </w:t>
            </w:r>
            <w:r w:rsidR="00222CD5" w:rsidRPr="006C242E">
              <w:rPr>
                <w:rFonts w:eastAsia="Times New Roman" w:cs="Times New Roman"/>
                <w:b/>
                <w:bCs/>
                <w:color w:val="0E101A"/>
              </w:rPr>
              <w:t xml:space="preserve">(vs </w:t>
            </w:r>
            <w:r w:rsidR="0031217F">
              <w:rPr>
                <w:rFonts w:eastAsia="Times New Roman" w:cs="Times New Roman"/>
                <w:b/>
                <w:bCs/>
                <w:color w:val="0E101A"/>
              </w:rPr>
              <w:t>9</w:t>
            </w:r>
            <w:r w:rsidR="00222CD5" w:rsidRPr="006C242E">
              <w:rPr>
                <w:rFonts w:eastAsia="Times New Roman" w:cs="Times New Roman"/>
                <w:b/>
                <w:bCs/>
                <w:color w:val="0E101A"/>
              </w:rPr>
              <w:t>).</w:t>
            </w:r>
          </w:p>
          <w:p w14:paraId="2E32CC92" w14:textId="78A71ABF" w:rsidR="00222CD5" w:rsidRPr="007730E0" w:rsidRDefault="00BA3C48" w:rsidP="00AF6089">
            <w:pPr>
              <w:spacing w:before="240" w:line="240" w:lineRule="auto"/>
              <w:rPr>
                <w:rFonts w:cs="Times New Roman"/>
              </w:rPr>
            </w:pPr>
            <w:r>
              <w:rPr>
                <w:rFonts w:cs="Times New Roman"/>
              </w:rPr>
              <w:t>.</w:t>
            </w:r>
          </w:p>
        </w:tc>
      </w:tr>
      <w:tr w:rsidR="00222CD5" w:rsidRPr="00773F8E" w14:paraId="72F44A49" w14:textId="77777777" w:rsidTr="00AF6089">
        <w:trPr>
          <w:trHeight w:val="619"/>
        </w:trPr>
        <w:tc>
          <w:tcPr>
            <w:tcW w:w="2380" w:type="dxa"/>
          </w:tcPr>
          <w:p w14:paraId="1400FFCD" w14:textId="1CA8027F" w:rsidR="00222CD5" w:rsidRPr="00773F8E" w:rsidRDefault="00337826" w:rsidP="00AF6089">
            <w:pPr>
              <w:spacing w:before="240" w:line="240" w:lineRule="auto"/>
              <w:rPr>
                <w:rFonts w:cs="Times New Roman"/>
              </w:rPr>
            </w:pPr>
            <w:r>
              <w:rPr>
                <w:rFonts w:cs="Times New Roman"/>
              </w:rPr>
              <w:t>illustration</w:t>
            </w:r>
          </w:p>
        </w:tc>
        <w:tc>
          <w:tcPr>
            <w:tcW w:w="7288" w:type="dxa"/>
          </w:tcPr>
          <w:p w14:paraId="1CE75D55" w14:textId="27D6ED4B"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55214034" w14:textId="77777777" w:rsidTr="00AF6089">
        <w:trPr>
          <w:trHeight w:val="619"/>
        </w:trPr>
        <w:tc>
          <w:tcPr>
            <w:tcW w:w="2380" w:type="dxa"/>
          </w:tcPr>
          <w:p w14:paraId="20D2CC81"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51FC3F9D" w14:textId="2F470B14"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4CDF350A" w14:textId="77777777" w:rsidTr="00AF6089">
        <w:trPr>
          <w:trHeight w:val="619"/>
        </w:trPr>
        <w:tc>
          <w:tcPr>
            <w:tcW w:w="2380" w:type="dxa"/>
          </w:tcPr>
          <w:p w14:paraId="77A8E061" w14:textId="77777777" w:rsidR="00222CD5" w:rsidRPr="00773F8E" w:rsidRDefault="00222CD5" w:rsidP="00AF6089">
            <w:pPr>
              <w:spacing w:before="240" w:line="240" w:lineRule="auto"/>
              <w:rPr>
                <w:rFonts w:cs="Times New Roman"/>
              </w:rPr>
            </w:pPr>
            <w:r w:rsidRPr="00773F8E">
              <w:rPr>
                <w:rFonts w:cs="Times New Roman"/>
              </w:rPr>
              <w:lastRenderedPageBreak/>
              <w:t>Application</w:t>
            </w:r>
          </w:p>
        </w:tc>
        <w:tc>
          <w:tcPr>
            <w:tcW w:w="7288" w:type="dxa"/>
          </w:tcPr>
          <w:p w14:paraId="24B4F31C" w14:textId="4D0AB824"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0B9CC58D" w14:textId="77777777" w:rsidTr="00AF6089">
        <w:trPr>
          <w:trHeight w:val="619"/>
        </w:trPr>
        <w:tc>
          <w:tcPr>
            <w:tcW w:w="2380" w:type="dxa"/>
          </w:tcPr>
          <w:p w14:paraId="2A029F7E" w14:textId="77777777" w:rsidR="00222CD5" w:rsidRPr="00773F8E" w:rsidRDefault="00222CD5" w:rsidP="00AF6089">
            <w:pPr>
              <w:spacing w:before="240" w:line="240" w:lineRule="auto"/>
              <w:rPr>
                <w:rFonts w:cs="Times New Roman"/>
                <w:b/>
                <w:bCs/>
              </w:rPr>
            </w:pPr>
            <w:r w:rsidRPr="00773F8E">
              <w:rPr>
                <w:rFonts w:cs="Times New Roman"/>
                <w:b/>
                <w:bCs/>
              </w:rPr>
              <w:t>Conclusion</w:t>
            </w:r>
          </w:p>
          <w:p w14:paraId="41AD7CF7" w14:textId="77777777" w:rsidR="00222CD5" w:rsidRPr="00773F8E" w:rsidRDefault="00222CD5" w:rsidP="00AF6089">
            <w:pPr>
              <w:spacing w:before="240" w:line="240" w:lineRule="auto"/>
              <w:rPr>
                <w:rFonts w:cs="Times New Roman"/>
              </w:rPr>
            </w:pPr>
            <w:r w:rsidRPr="00773F8E">
              <w:rPr>
                <w:rFonts w:cs="Times New Roman"/>
              </w:rPr>
              <w:t>Visualization</w:t>
            </w:r>
          </w:p>
        </w:tc>
        <w:tc>
          <w:tcPr>
            <w:tcW w:w="7288" w:type="dxa"/>
          </w:tcPr>
          <w:p w14:paraId="379FE18E" w14:textId="669D7558"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46E1B869" w14:textId="77777777" w:rsidTr="00AF6089">
        <w:trPr>
          <w:trHeight w:val="619"/>
        </w:trPr>
        <w:tc>
          <w:tcPr>
            <w:tcW w:w="2380" w:type="dxa"/>
          </w:tcPr>
          <w:p w14:paraId="18537835" w14:textId="77777777" w:rsidR="00222CD5" w:rsidRPr="00773F8E" w:rsidRDefault="00222CD5" w:rsidP="00AF6089">
            <w:pPr>
              <w:spacing w:before="240" w:line="240" w:lineRule="auto"/>
              <w:rPr>
                <w:rFonts w:cs="Times New Roman"/>
              </w:rPr>
            </w:pPr>
            <w:r w:rsidRPr="00773F8E">
              <w:rPr>
                <w:rFonts w:cs="Times New Roman"/>
              </w:rPr>
              <w:t>Reiteration</w:t>
            </w:r>
          </w:p>
        </w:tc>
        <w:tc>
          <w:tcPr>
            <w:tcW w:w="7288" w:type="dxa"/>
          </w:tcPr>
          <w:p w14:paraId="553755C1" w14:textId="41AB9CC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099DCCE1" w14:textId="77777777" w:rsidTr="00AF6089">
        <w:trPr>
          <w:trHeight w:val="619"/>
        </w:trPr>
        <w:tc>
          <w:tcPr>
            <w:tcW w:w="2380" w:type="dxa"/>
          </w:tcPr>
          <w:p w14:paraId="5C6C722E" w14:textId="77777777" w:rsidR="00222CD5" w:rsidRPr="00773F8E" w:rsidRDefault="00222CD5" w:rsidP="00AF6089">
            <w:pPr>
              <w:spacing w:before="240" w:line="240" w:lineRule="auto"/>
              <w:rPr>
                <w:rFonts w:cs="Times New Roman"/>
              </w:rPr>
            </w:pPr>
            <w:r w:rsidRPr="00773F8E">
              <w:rPr>
                <w:rFonts w:cs="Times New Roman"/>
              </w:rPr>
              <w:t>Action</w:t>
            </w:r>
          </w:p>
        </w:tc>
        <w:tc>
          <w:tcPr>
            <w:tcW w:w="7288" w:type="dxa"/>
          </w:tcPr>
          <w:p w14:paraId="0E951D9D" w14:textId="0873A22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2C3C8E82" w14:textId="77777777" w:rsidTr="00AF6089">
        <w:trPr>
          <w:trHeight w:val="619"/>
        </w:trPr>
        <w:tc>
          <w:tcPr>
            <w:tcW w:w="2380" w:type="dxa"/>
          </w:tcPr>
          <w:p w14:paraId="05C99A1A" w14:textId="77777777" w:rsidR="00222CD5" w:rsidRPr="00773F8E" w:rsidRDefault="00222CD5" w:rsidP="00AF6089">
            <w:pPr>
              <w:spacing w:before="240" w:line="240" w:lineRule="auto"/>
              <w:rPr>
                <w:rFonts w:cs="Times New Roman"/>
              </w:rPr>
            </w:pPr>
            <w:r w:rsidRPr="00773F8E">
              <w:rPr>
                <w:rFonts w:cs="Times New Roman"/>
              </w:rPr>
              <w:t>Appeal</w:t>
            </w:r>
          </w:p>
        </w:tc>
        <w:tc>
          <w:tcPr>
            <w:tcW w:w="7288" w:type="dxa"/>
          </w:tcPr>
          <w:p w14:paraId="22297A10" w14:textId="5CE2B394" w:rsidR="0096510B" w:rsidRPr="00773F8E" w:rsidRDefault="0096510B" w:rsidP="00AF6089">
            <w:pPr>
              <w:spacing w:before="240" w:line="240" w:lineRule="auto"/>
              <w:rPr>
                <w:rFonts w:eastAsia="Times New Roman" w:cs="Times New Roman"/>
                <w:color w:val="0A0A0A"/>
                <w:shd w:val="clear" w:color="auto" w:fill="FFFFFF"/>
              </w:rPr>
            </w:pPr>
          </w:p>
        </w:tc>
      </w:tr>
    </w:tbl>
    <w:p w14:paraId="2A33CAC6" w14:textId="77777777" w:rsidR="00222CD5" w:rsidRPr="00773F8E" w:rsidRDefault="00222CD5" w:rsidP="00222CD5">
      <w:pPr>
        <w:spacing w:before="240" w:line="240" w:lineRule="auto"/>
        <w:rPr>
          <w:rFonts w:cs="Times New Roman"/>
          <w:b/>
          <w:szCs w:val="24"/>
        </w:rPr>
      </w:pPr>
    </w:p>
    <w:p w14:paraId="1FF6D497" w14:textId="77777777" w:rsidR="00222CD5" w:rsidRPr="00773F8E" w:rsidRDefault="00222CD5" w:rsidP="00222CD5">
      <w:pPr>
        <w:spacing w:before="240" w:line="240" w:lineRule="auto"/>
        <w:ind w:left="720" w:hanging="720"/>
        <w:rPr>
          <w:rFonts w:cs="Times New Roman"/>
          <w:szCs w:val="24"/>
        </w:rPr>
      </w:pPr>
    </w:p>
    <w:p w14:paraId="3B6DD5D2" w14:textId="77777777" w:rsidR="00C56D67" w:rsidRDefault="00C56D67"/>
    <w:sectPr w:rsidR="00C56D67" w:rsidSect="00A36B5C">
      <w:headerReference w:type="default" r:id="rId6"/>
      <w:footerReference w:type="default" r:id="rId7"/>
      <w:headerReference w:type="first" r:id="rId8"/>
      <w:footerReference w:type="firs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D0A030" w14:textId="77777777" w:rsidR="00634FE9" w:rsidRDefault="00634FE9">
      <w:pPr>
        <w:spacing w:line="240" w:lineRule="auto"/>
      </w:pPr>
      <w:r>
        <w:separator/>
      </w:r>
    </w:p>
  </w:endnote>
  <w:endnote w:type="continuationSeparator" w:id="0">
    <w:p w14:paraId="2184E4C3" w14:textId="77777777" w:rsidR="00634FE9" w:rsidRDefault="00634F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634FE9"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634FE9"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D4A441" w14:textId="77777777" w:rsidR="00634FE9" w:rsidRDefault="00634FE9">
      <w:pPr>
        <w:spacing w:line="240" w:lineRule="auto"/>
      </w:pPr>
      <w:r>
        <w:separator/>
      </w:r>
    </w:p>
  </w:footnote>
  <w:footnote w:type="continuationSeparator" w:id="0">
    <w:p w14:paraId="51F659BE" w14:textId="77777777" w:rsidR="00634FE9" w:rsidRDefault="00634FE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634FE9" w:rsidP="00A36B5C">
    <w:pPr>
      <w:pStyle w:val="Header"/>
    </w:pPr>
  </w:p>
  <w:p w14:paraId="365E138A" w14:textId="77777777" w:rsidR="00ED27B4" w:rsidRDefault="00634F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634FE9"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46F5E"/>
    <w:rsid w:val="00047B4E"/>
    <w:rsid w:val="000A402D"/>
    <w:rsid w:val="000C4DAC"/>
    <w:rsid w:val="001207E8"/>
    <w:rsid w:val="001359F3"/>
    <w:rsid w:val="001E6C09"/>
    <w:rsid w:val="00222CD5"/>
    <w:rsid w:val="00254EB9"/>
    <w:rsid w:val="00293F5B"/>
    <w:rsid w:val="0031217F"/>
    <w:rsid w:val="00337826"/>
    <w:rsid w:val="004A0778"/>
    <w:rsid w:val="004C77DD"/>
    <w:rsid w:val="004F1163"/>
    <w:rsid w:val="004F6CB1"/>
    <w:rsid w:val="00545F4D"/>
    <w:rsid w:val="005C06D1"/>
    <w:rsid w:val="00634FE9"/>
    <w:rsid w:val="00643DD4"/>
    <w:rsid w:val="00652954"/>
    <w:rsid w:val="00724C75"/>
    <w:rsid w:val="00733F3F"/>
    <w:rsid w:val="00750B13"/>
    <w:rsid w:val="007A2F4A"/>
    <w:rsid w:val="00810D4A"/>
    <w:rsid w:val="00832CF8"/>
    <w:rsid w:val="008A4A5B"/>
    <w:rsid w:val="008A5997"/>
    <w:rsid w:val="0096510B"/>
    <w:rsid w:val="00986FB5"/>
    <w:rsid w:val="00992381"/>
    <w:rsid w:val="00AA4DA9"/>
    <w:rsid w:val="00B04799"/>
    <w:rsid w:val="00B22ABD"/>
    <w:rsid w:val="00BA3C48"/>
    <w:rsid w:val="00BB0E3A"/>
    <w:rsid w:val="00BD6CDC"/>
    <w:rsid w:val="00C25F41"/>
    <w:rsid w:val="00C50938"/>
    <w:rsid w:val="00C56D67"/>
    <w:rsid w:val="00C57E78"/>
    <w:rsid w:val="00C83A03"/>
    <w:rsid w:val="00C879A7"/>
    <w:rsid w:val="00CB5763"/>
    <w:rsid w:val="00D16163"/>
    <w:rsid w:val="00D91D11"/>
    <w:rsid w:val="00DE2609"/>
    <w:rsid w:val="00E66BBA"/>
    <w:rsid w:val="00EE235C"/>
    <w:rsid w:val="00EE59B4"/>
    <w:rsid w:val="00F40A4B"/>
    <w:rsid w:val="00F528A2"/>
    <w:rsid w:val="00F71B92"/>
    <w:rsid w:val="00FB2241"/>
    <w:rsid w:val="00FF58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1884</TotalTime>
  <Pages>3</Pages>
  <Words>456</Words>
  <Characters>2602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4</cp:revision>
  <dcterms:created xsi:type="dcterms:W3CDTF">2021-12-17T11:38:00Z</dcterms:created>
  <dcterms:modified xsi:type="dcterms:W3CDTF">2021-12-19T05:05:00Z</dcterms:modified>
</cp:coreProperties>
</file>