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7CEFD" w14:textId="77777777" w:rsidR="00D871EE" w:rsidRPr="00D871EE" w:rsidRDefault="00D871EE" w:rsidP="00D871EE">
      <w:pPr>
        <w:spacing w:after="0" w:line="240" w:lineRule="auto"/>
        <w:rPr>
          <w:rFonts w:ascii="Times New Roman" w:eastAsia="Times New Roman" w:hAnsi="Times New Roman" w:cs="Times New Roman"/>
          <w:sz w:val="24"/>
          <w:szCs w:val="24"/>
          <w:lang w:bidi="he-IL"/>
        </w:rPr>
      </w:pPr>
      <w:r w:rsidRPr="00D871EE">
        <w:rPr>
          <w:rFonts w:ascii="Times New Roman" w:eastAsia="Times New Roman" w:hAnsi="Times New Roman" w:cs="Times New Roman"/>
          <w:sz w:val="24"/>
          <w:szCs w:val="24"/>
          <w:lang w:bidi="he-IL"/>
        </w:rPr>
        <w:t xml:space="preserve">In 1492 two Irish families, the Butlers of </w:t>
      </w:r>
      <w:proofErr w:type="spellStart"/>
      <w:r w:rsidRPr="00D871EE">
        <w:rPr>
          <w:rFonts w:ascii="Times New Roman" w:eastAsia="Times New Roman" w:hAnsi="Times New Roman" w:cs="Times New Roman"/>
          <w:sz w:val="24"/>
          <w:szCs w:val="24"/>
          <w:lang w:bidi="he-IL"/>
        </w:rPr>
        <w:t>Ormonde</w:t>
      </w:r>
      <w:proofErr w:type="spellEnd"/>
      <w:r w:rsidRPr="00D871EE">
        <w:rPr>
          <w:rFonts w:ascii="Times New Roman" w:eastAsia="Times New Roman" w:hAnsi="Times New Roman" w:cs="Times New Roman"/>
          <w:sz w:val="24"/>
          <w:szCs w:val="24"/>
          <w:lang w:bidi="he-IL"/>
        </w:rPr>
        <w:t xml:space="preserve"> and the </w:t>
      </w:r>
      <w:proofErr w:type="spellStart"/>
      <w:r w:rsidRPr="00D871EE">
        <w:rPr>
          <w:rFonts w:ascii="Times New Roman" w:eastAsia="Times New Roman" w:hAnsi="Times New Roman" w:cs="Times New Roman"/>
          <w:sz w:val="24"/>
          <w:szCs w:val="24"/>
          <w:lang w:bidi="he-IL"/>
        </w:rPr>
        <w:t>FitzGeralds</w:t>
      </w:r>
      <w:proofErr w:type="spellEnd"/>
      <w:r w:rsidRPr="00D871EE">
        <w:rPr>
          <w:rFonts w:ascii="Times New Roman" w:eastAsia="Times New Roman" w:hAnsi="Times New Roman" w:cs="Times New Roman"/>
          <w:sz w:val="24"/>
          <w:szCs w:val="24"/>
          <w:lang w:bidi="he-IL"/>
        </w:rPr>
        <w:t xml:space="preserve"> of Kildare, were involved in a bitter feud. This disagreement </w:t>
      </w:r>
      <w:proofErr w:type="spellStart"/>
      <w:r w:rsidRPr="00D871EE">
        <w:rPr>
          <w:rFonts w:ascii="Times New Roman" w:eastAsia="Times New Roman" w:hAnsi="Times New Roman" w:cs="Times New Roman"/>
          <w:sz w:val="24"/>
          <w:szCs w:val="24"/>
          <w:lang w:bidi="he-IL"/>
        </w:rPr>
        <w:t>centred</w:t>
      </w:r>
      <w:proofErr w:type="spellEnd"/>
      <w:r w:rsidRPr="00D871EE">
        <w:rPr>
          <w:rFonts w:ascii="Times New Roman" w:eastAsia="Times New Roman" w:hAnsi="Times New Roman" w:cs="Times New Roman"/>
          <w:sz w:val="24"/>
          <w:szCs w:val="24"/>
          <w:lang w:bidi="he-IL"/>
        </w:rPr>
        <w:t xml:space="preserve"> around the position of Lord Deputy. Both families wanted one of their own to hold the position. In 1492 this tension broke into outright warfare and a small skirmish occurred between the two families just outside the city walls. The Butlers, </w:t>
      </w:r>
      <w:proofErr w:type="spellStart"/>
      <w:r w:rsidRPr="00D871EE">
        <w:rPr>
          <w:rFonts w:ascii="Times New Roman" w:eastAsia="Times New Roman" w:hAnsi="Times New Roman" w:cs="Times New Roman"/>
          <w:sz w:val="24"/>
          <w:szCs w:val="24"/>
          <w:lang w:bidi="he-IL"/>
        </w:rPr>
        <w:t>realising</w:t>
      </w:r>
      <w:proofErr w:type="spellEnd"/>
      <w:r w:rsidRPr="00D871EE">
        <w:rPr>
          <w:rFonts w:ascii="Times New Roman" w:eastAsia="Times New Roman" w:hAnsi="Times New Roman" w:cs="Times New Roman"/>
          <w:sz w:val="24"/>
          <w:szCs w:val="24"/>
          <w:lang w:bidi="he-IL"/>
        </w:rPr>
        <w:t xml:space="preserve"> that the fighting was getting out of control, took refuge in the Chapter House of Saint Patrick’s Cathedral. The </w:t>
      </w:r>
      <w:proofErr w:type="spellStart"/>
      <w:r w:rsidRPr="00D871EE">
        <w:rPr>
          <w:rFonts w:ascii="Times New Roman" w:eastAsia="Times New Roman" w:hAnsi="Times New Roman" w:cs="Times New Roman"/>
          <w:sz w:val="24"/>
          <w:szCs w:val="24"/>
          <w:lang w:bidi="he-IL"/>
        </w:rPr>
        <w:t>FitzGeralds</w:t>
      </w:r>
      <w:proofErr w:type="spellEnd"/>
      <w:r w:rsidRPr="00D871EE">
        <w:rPr>
          <w:rFonts w:ascii="Times New Roman" w:eastAsia="Times New Roman" w:hAnsi="Times New Roman" w:cs="Times New Roman"/>
          <w:sz w:val="24"/>
          <w:szCs w:val="24"/>
          <w:lang w:bidi="he-IL"/>
        </w:rPr>
        <w:t xml:space="preserve"> followed them into the Cathedral and asked them to come out and make peace. The Butlers, afraid that if they did so they would be slaughtered, refused. As a gesture of good </w:t>
      </w:r>
      <w:proofErr w:type="gramStart"/>
      <w:r w:rsidRPr="00D871EE">
        <w:rPr>
          <w:rFonts w:ascii="Times New Roman" w:eastAsia="Times New Roman" w:hAnsi="Times New Roman" w:cs="Times New Roman"/>
          <w:sz w:val="24"/>
          <w:szCs w:val="24"/>
          <w:lang w:bidi="he-IL"/>
        </w:rPr>
        <w:t>faith</w:t>
      </w:r>
      <w:proofErr w:type="gramEnd"/>
      <w:r w:rsidRPr="00D871EE">
        <w:rPr>
          <w:rFonts w:ascii="Times New Roman" w:eastAsia="Times New Roman" w:hAnsi="Times New Roman" w:cs="Times New Roman"/>
          <w:sz w:val="24"/>
          <w:szCs w:val="24"/>
          <w:lang w:bidi="he-IL"/>
        </w:rPr>
        <w:t xml:space="preserve"> the head of the Kildare family, Gerald FitzGerald, ordered that a hole be cut in the door. He then thrust his arm through the door and offered his hand in peace to those on the other side. Upon seeing that FitzGerald was willing to risk his arm by putting it through the door the Butlers reasoned that he was serious in his intention. They shook hands through the door, the Butlers emerged from the Chapter House and the two families made peace. Today this door is known as the “Door of Reconciliation” and is on display in the Cathedral’s north transept. This story also lives on in a famous expression in Ireland “To chance your arm.”</w:t>
      </w:r>
    </w:p>
    <w:p w14:paraId="675C8E0F" w14:textId="77777777" w:rsidR="00D871EE" w:rsidRPr="00D871EE" w:rsidRDefault="00D871EE" w:rsidP="00D871EE">
      <w:pPr>
        <w:spacing w:after="0" w:line="240" w:lineRule="auto"/>
        <w:rPr>
          <w:rFonts w:ascii="Times New Roman" w:eastAsia="Times New Roman" w:hAnsi="Times New Roman" w:cs="Times New Roman"/>
          <w:sz w:val="24"/>
          <w:szCs w:val="24"/>
          <w:lang w:bidi="he-IL"/>
        </w:rPr>
      </w:pPr>
    </w:p>
    <w:p w14:paraId="64C2C098" w14:textId="77777777" w:rsidR="00D871EE" w:rsidRPr="00D871EE" w:rsidRDefault="00D871EE" w:rsidP="00D871EE">
      <w:pPr>
        <w:spacing w:after="0" w:line="240" w:lineRule="auto"/>
        <w:rPr>
          <w:rFonts w:ascii="Times New Roman" w:eastAsia="Times New Roman" w:hAnsi="Times New Roman" w:cs="Times New Roman"/>
          <w:sz w:val="24"/>
          <w:szCs w:val="24"/>
          <w:lang w:bidi="he-IL"/>
        </w:rPr>
      </w:pPr>
      <w:r w:rsidRPr="00D871EE">
        <w:rPr>
          <w:rFonts w:ascii="Times New Roman" w:eastAsia="Times New Roman" w:hAnsi="Times New Roman" w:cs="Times New Roman"/>
          <w:sz w:val="24"/>
          <w:szCs w:val="24"/>
          <w:lang w:bidi="he-IL"/>
        </w:rPr>
        <w:t xml:space="preserve">Adam McClendon and Matt Kimbrough, </w:t>
      </w:r>
      <w:hyperlink r:id="rId4" w:history="1">
        <w:r w:rsidRPr="00D871EE">
          <w:rPr>
            <w:rFonts w:ascii="Times New Roman" w:eastAsia="Times New Roman" w:hAnsi="Times New Roman" w:cs="Times New Roman"/>
            <w:i/>
            <w:iCs/>
            <w:color w:val="0000FF"/>
            <w:sz w:val="24"/>
            <w:szCs w:val="24"/>
            <w:u w:val="single"/>
            <w:lang w:bidi="he-IL"/>
          </w:rPr>
          <w:t>Square One: Back to the Basics</w:t>
        </w:r>
      </w:hyperlink>
      <w:r w:rsidRPr="00D871EE">
        <w:rPr>
          <w:rFonts w:ascii="Times New Roman" w:eastAsia="Times New Roman" w:hAnsi="Times New Roman" w:cs="Times New Roman"/>
          <w:sz w:val="24"/>
          <w:szCs w:val="24"/>
          <w:lang w:bidi="he-IL"/>
        </w:rPr>
        <w:t xml:space="preserve"> (</w:t>
      </w:r>
      <w:proofErr w:type="spellStart"/>
      <w:r w:rsidRPr="00D871EE">
        <w:rPr>
          <w:rFonts w:ascii="Times New Roman" w:eastAsia="Times New Roman" w:hAnsi="Times New Roman" w:cs="Times New Roman"/>
          <w:sz w:val="24"/>
          <w:szCs w:val="24"/>
          <w:lang w:bidi="he-IL"/>
        </w:rPr>
        <w:t>eLectio</w:t>
      </w:r>
      <w:proofErr w:type="spellEnd"/>
      <w:r w:rsidRPr="00D871EE">
        <w:rPr>
          <w:rFonts w:ascii="Times New Roman" w:eastAsia="Times New Roman" w:hAnsi="Times New Roman" w:cs="Times New Roman"/>
          <w:sz w:val="24"/>
          <w:szCs w:val="24"/>
          <w:lang w:bidi="he-IL"/>
        </w:rPr>
        <w:t xml:space="preserve"> Publishing, 2018), 120.</w:t>
      </w:r>
    </w:p>
    <w:p w14:paraId="0A773D9A" w14:textId="77777777" w:rsidR="00EC2F79" w:rsidRDefault="00EC2F79"/>
    <w:sectPr w:rsidR="00EC2F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1EE"/>
    <w:rsid w:val="00D871EE"/>
    <w:rsid w:val="00EC2F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5E22B"/>
  <w15:chartTrackingRefBased/>
  <w15:docId w15:val="{6501832A-8E49-4BFA-ACF7-512200D95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71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5733441">
      <w:bodyDiv w:val="1"/>
      <w:marLeft w:val="0"/>
      <w:marRight w:val="0"/>
      <w:marTop w:val="0"/>
      <w:marBottom w:val="0"/>
      <w:divBdr>
        <w:top w:val="none" w:sz="0" w:space="0" w:color="auto"/>
        <w:left w:val="none" w:sz="0" w:space="0" w:color="auto"/>
        <w:bottom w:val="none" w:sz="0" w:space="0" w:color="auto"/>
        <w:right w:val="none" w:sz="0" w:space="0" w:color="auto"/>
      </w:divBdr>
      <w:divsChild>
        <w:div w:id="105738970">
          <w:marLeft w:val="0"/>
          <w:marRight w:val="0"/>
          <w:marTop w:val="0"/>
          <w:marBottom w:val="0"/>
          <w:divBdr>
            <w:top w:val="none" w:sz="0" w:space="0" w:color="auto"/>
            <w:left w:val="none" w:sz="0" w:space="0" w:color="auto"/>
            <w:bottom w:val="none" w:sz="0" w:space="0" w:color="auto"/>
            <w:right w:val="none" w:sz="0" w:space="0" w:color="auto"/>
          </w:divBdr>
        </w:div>
        <w:div w:id="9589241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ef.ly/res/LLS:WS_5566D7B92E494A62B812D1718B9ECB3D/2021-12-10T21:16:42Z/233766?len=1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1317</Characters>
  <Application>Microsoft Office Word</Application>
  <DocSecurity>0</DocSecurity>
  <Lines>10</Lines>
  <Paragraphs>3</Paragraphs>
  <ScaleCrop>false</ScaleCrop>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2022-04-26T20:15:00Z</dcterms:created>
  <dcterms:modified xsi:type="dcterms:W3CDTF">2022-04-26T20:15:00Z</dcterms:modified>
</cp:coreProperties>
</file>