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b/>
          <w:b/>
        </w:rPr>
      </w:pPr>
      <w:r>
        <w:rPr>
          <w:b/>
        </w:rPr>
        <w:t xml:space="preserve">APOLOGETICS </w:t>
      </w:r>
      <w:bookmarkStart w:id="0" w:name="_GoBack"/>
      <w:r>
        <w:rPr>
          <w:b/>
        </w:rPr>
        <w:t>FIELD-BASED ACTIVITY:</w:t>
      </w:r>
      <w:bookmarkEnd w:id="0"/>
      <w:r>
        <w:rPr>
          <w:b/>
        </w:rPr>
        <w:t xml:space="preserve"> THE EXISTENCE OF GOD TEMPLATE</w:t>
      </w:r>
    </w:p>
    <w:p>
      <w:pPr>
        <w:pStyle w:val="Normal"/>
        <w:spacing w:lineRule="auto" w:line="240" w:before="0" w:after="0"/>
        <w:rPr/>
      </w:pPr>
      <w:r>
        <w:rPr/>
      </w:r>
    </w:p>
    <w:p>
      <w:pPr>
        <w:pStyle w:val="Normal"/>
        <w:spacing w:lineRule="auto" w:line="240" w:before="0" w:after="0"/>
        <w:rPr/>
      </w:pPr>
      <w:r>
        <w:rPr/>
        <w:t>Do not change any aspect of this template; and do not delete anything from this template. Instead, just type your content in the spaces provided, below. Before typing your content, you should review the entire document to be sure you understand what is required.</w:t>
      </w:r>
    </w:p>
    <w:p>
      <w:pPr>
        <w:pStyle w:val="Normal"/>
        <w:spacing w:lineRule="auto" w:line="240" w:before="0" w:after="0"/>
        <w:jc w:val="center"/>
        <w:rPr/>
      </w:pPr>
      <w:r>
        <w:rPr/>
      </w:r>
    </w:p>
    <w:p>
      <w:pPr>
        <w:pStyle w:val="Normal"/>
        <w:spacing w:lineRule="auto" w:line="240" w:before="0" w:after="0"/>
        <w:rPr/>
      </w:pPr>
      <w:r>
        <w:rPr>
          <w:b/>
        </w:rPr>
        <w:t>Type your name here</w:t>
      </w:r>
      <w:r>
        <w:rPr/>
        <w:t xml:space="preserve">: </w:t>
      </w:r>
    </w:p>
    <w:p>
      <w:pPr>
        <w:pStyle w:val="Normal"/>
        <w:spacing w:lineRule="auto" w:line="240" w:before="0" w:after="0"/>
        <w:rPr>
          <w:b/>
          <w:b/>
        </w:rPr>
      </w:pPr>
      <w:r>
        <w:rPr>
          <w:b/>
        </w:rPr>
      </w:r>
    </w:p>
    <w:p>
      <w:pPr>
        <w:pStyle w:val="Normal"/>
        <w:spacing w:lineRule="auto" w:line="240" w:before="0" w:after="0"/>
        <w:rPr/>
      </w:pPr>
      <w:r>
        <w:rPr/>
        <w:t>Kingsley O. Nyakagwa</w:t>
      </w:r>
    </w:p>
    <w:p>
      <w:pPr>
        <w:pStyle w:val="Normal"/>
        <w:spacing w:lineRule="auto" w:line="240" w:before="0" w:after="0"/>
        <w:rPr/>
      </w:pPr>
      <w:r>
        <w:rPr/>
      </w:r>
    </w:p>
    <w:p>
      <w:pPr>
        <w:pStyle w:val="Normal"/>
        <w:spacing w:lineRule="auto" w:line="240" w:before="0" w:after="0"/>
        <w:rPr>
          <w:b/>
          <w:b/>
        </w:rPr>
      </w:pPr>
      <w:r>
        <w:rPr>
          <w:b/>
        </w:rPr>
        <w:t xml:space="preserve">Instructions for this submission </w:t>
      </w:r>
    </w:p>
    <w:p>
      <w:pPr>
        <w:pStyle w:val="Normal"/>
        <w:spacing w:lineRule="auto" w:line="240" w:before="0" w:after="0"/>
        <w:rPr>
          <w:rFonts w:eastAsia="Calibri"/>
        </w:rPr>
      </w:pPr>
      <w:r>
        <w:rPr>
          <w:b/>
        </w:rPr>
        <w:t>The purpose of the activity is to provide you with an opportunity to construct a short argument for the existence of God while anticipating possible objections to that argument and then sharing that argument “in the field</w:t>
      </w:r>
      <w:r>
        <w:rPr/>
        <w:t>.” In the sections provided below, you will insert your constructed argument and possible objections; you will enter the date, time, setting, and short description of the person with whom you share the argument; and a short reflection on the sharing experience.</w:t>
      </w:r>
    </w:p>
    <w:p>
      <w:pPr>
        <w:pStyle w:val="Normal"/>
        <w:spacing w:lineRule="auto" w:line="240" w:before="0" w:after="0"/>
        <w:rPr/>
      </w:pPr>
      <w:r>
        <w:rPr/>
      </w:r>
    </w:p>
    <w:p>
      <w:pPr>
        <w:pStyle w:val="Normal"/>
        <w:spacing w:lineRule="auto" w:line="240" w:before="0" w:after="0"/>
        <w:rPr>
          <w:b/>
          <w:b/>
        </w:rPr>
      </w:pPr>
      <w:r>
        <w:rPr>
          <w:b/>
        </w:rPr>
      </w:r>
    </w:p>
    <w:p>
      <w:pPr>
        <w:pStyle w:val="Normal"/>
        <w:numPr>
          <w:ilvl w:val="0"/>
          <w:numId w:val="2"/>
        </w:numPr>
        <w:spacing w:lineRule="auto" w:line="240" w:before="0" w:after="0"/>
        <w:ind w:left="720" w:hanging="270"/>
        <w:rPr>
          <w:b/>
          <w:b/>
        </w:rPr>
      </w:pPr>
      <w:r>
        <w:rPr>
          <w:b/>
        </w:rPr>
        <w:t>Construct a short argument for the existence of God while anticipating possible objections.</w:t>
      </w:r>
    </w:p>
    <w:p>
      <w:pPr>
        <w:pStyle w:val="Normal"/>
        <w:spacing w:lineRule="auto" w:line="240" w:before="0" w:after="0"/>
        <w:ind w:left="720" w:hanging="0"/>
        <w:rPr/>
      </w:pPr>
      <w:r>
        <w:rPr/>
      </w:r>
    </w:p>
    <w:p>
      <w:pPr>
        <w:pStyle w:val="Normal"/>
        <w:numPr>
          <w:ilvl w:val="0"/>
          <w:numId w:val="3"/>
        </w:numPr>
        <w:spacing w:lineRule="auto" w:line="240" w:before="0" w:after="0"/>
        <w:rPr>
          <w:b/>
          <w:b/>
        </w:rPr>
      </w:pPr>
      <w:r>
        <w:rPr>
          <w:b/>
        </w:rPr>
        <w:t xml:space="preserve">Type below the list, the type of argument for the existence of God that you will be constructing; delete the arguments you are not using in order to avoid possible confusion (limit yourself to one of the arguments below): </w:t>
      </w:r>
    </w:p>
    <w:p>
      <w:pPr>
        <w:pStyle w:val="Normal"/>
        <w:spacing w:lineRule="auto" w:line="240" w:before="0" w:after="0"/>
        <w:ind w:left="720" w:hanging="0"/>
        <w:rPr>
          <w:b/>
          <w:b/>
        </w:rPr>
      </w:pPr>
      <w:r>
        <w:rPr>
          <w:b/>
        </w:rPr>
      </w:r>
    </w:p>
    <w:p>
      <w:pPr>
        <w:pStyle w:val="Normal"/>
        <w:spacing w:lineRule="auto" w:line="240" w:before="0" w:after="0"/>
        <w:ind w:hanging="0"/>
        <w:rPr/>
      </w:pPr>
      <w:r>
        <w:rPr/>
        <w:t>Teleological arguments: Classical Design Argument – Paley’s (Sweis, p. 96-98)</w:t>
      </w:r>
    </w:p>
    <w:p>
      <w:pPr>
        <w:pStyle w:val="Normal"/>
        <w:spacing w:lineRule="auto" w:line="240" w:before="0" w:after="0"/>
        <w:ind w:left="720" w:hanging="0"/>
        <w:rPr>
          <w:b/>
          <w:b/>
        </w:rPr>
      </w:pPr>
      <w:r>
        <w:rPr>
          <w:b/>
        </w:rPr>
      </w:r>
    </w:p>
    <w:p>
      <w:pPr>
        <w:pStyle w:val="Normal"/>
        <w:spacing w:lineRule="auto" w:line="240" w:before="0" w:after="0"/>
        <w:ind w:left="720" w:hanging="0"/>
        <w:rPr>
          <w:b/>
          <w:b/>
        </w:rPr>
      </w:pPr>
      <w:r>
        <w:rPr>
          <w:b/>
        </w:rPr>
      </w:r>
    </w:p>
    <w:p>
      <w:pPr>
        <w:pStyle w:val="Normal"/>
        <w:numPr>
          <w:ilvl w:val="0"/>
          <w:numId w:val="3"/>
        </w:numPr>
        <w:spacing w:lineRule="auto" w:line="240" w:before="0" w:after="0"/>
        <w:rPr>
          <w:b/>
          <w:b/>
        </w:rPr>
      </w:pPr>
      <w:r>
        <w:rPr>
          <w:b/>
        </w:rPr>
        <w:t>Lay out your argument as you plan to use it in the conversation you will be having.</w:t>
      </w:r>
    </w:p>
    <w:p>
      <w:pPr>
        <w:pStyle w:val="Normal"/>
        <w:numPr>
          <w:ilvl w:val="0"/>
          <w:numId w:val="0"/>
        </w:numPr>
        <w:spacing w:lineRule="auto" w:line="240" w:before="0" w:after="0"/>
        <w:ind w:left="1080" w:hanging="0"/>
        <w:rPr>
          <w:b/>
          <w:b/>
        </w:rPr>
      </w:pPr>
      <w:r>
        <w:rPr>
          <w:b/>
        </w:rPr>
      </w:r>
    </w:p>
    <w:p>
      <w:pPr>
        <w:pStyle w:val="Normal"/>
        <w:spacing w:lineRule="auto" w:line="240" w:before="0" w:after="0"/>
        <w:rPr>
          <w:b/>
          <w:b/>
        </w:rPr>
      </w:pPr>
      <w:r>
        <w:rPr>
          <w:b w:val="false"/>
          <w:bCs w:val="false"/>
          <w:sz w:val="24"/>
          <w:szCs w:val="24"/>
        </w:rPr>
        <w:t xml:space="preserve">The universe displays peculiar complexities. These can be explained by two opposing views: one, is the view that the universe exploded into being out of nothing. And two, is the view that the universe </w:t>
      </w:r>
      <w:r>
        <w:rPr>
          <w:rFonts w:eastAsia="Cambria" w:cs="Times New Roman"/>
          <w:b w:val="false"/>
          <w:bCs w:val="false"/>
          <w:color w:val="auto"/>
          <w:kern w:val="0"/>
          <w:sz w:val="24"/>
          <w:szCs w:val="24"/>
          <w:lang w:val="en-US" w:eastAsia="en-US" w:bidi="ar-SA"/>
        </w:rPr>
        <w:t>came into being via intelligent design.</w:t>
      </w:r>
      <w:r>
        <w:rPr>
          <w:b w:val="false"/>
          <w:bCs w:val="false"/>
          <w:sz w:val="24"/>
          <w:szCs w:val="24"/>
        </w:rPr>
        <w:t xml:space="preserve"> Which view is reasonable? I would like to think the latter.</w:t>
      </w:r>
    </w:p>
    <w:p>
      <w:pPr>
        <w:pStyle w:val="Normal"/>
        <w:spacing w:lineRule="auto" w:line="240" w:before="0" w:after="0"/>
        <w:rPr>
          <w:b/>
          <w:b/>
        </w:rPr>
      </w:pPr>
      <w:r>
        <w:rPr>
          <w:b/>
        </w:rPr>
      </w:r>
    </w:p>
    <w:p>
      <w:pPr>
        <w:pStyle w:val="Normal"/>
        <w:numPr>
          <w:ilvl w:val="0"/>
          <w:numId w:val="3"/>
        </w:numPr>
        <w:spacing w:lineRule="auto" w:line="240" w:before="0" w:after="0"/>
        <w:rPr>
          <w:b/>
          <w:b/>
        </w:rPr>
      </w:pPr>
      <w:r>
        <w:rPr>
          <w:b/>
        </w:rPr>
        <w:t xml:space="preserve">Anticipate two to three possible objections to your argument and how you would address those </w:t>
      </w:r>
      <w:r>
        <w:rPr>
          <w:b/>
          <w:bCs/>
        </w:rPr>
        <w:t>objections</w:t>
      </w:r>
      <w:r>
        <w:rPr>
          <w:b/>
        </w:rPr>
        <w:t xml:space="preserve"> in a short conversation. </w:t>
      </w:r>
    </w:p>
    <w:p>
      <w:pPr>
        <w:pStyle w:val="Normal"/>
        <w:spacing w:lineRule="auto" w:line="240" w:before="0" w:after="0"/>
        <w:rPr>
          <w:b/>
          <w:b/>
        </w:rPr>
      </w:pPr>
      <w:r>
        <w:rPr>
          <w:b/>
          <w:bCs/>
        </w:rPr>
        <w:t>Objection #1</w:t>
      </w:r>
    </w:p>
    <w:p>
      <w:pPr>
        <w:pStyle w:val="Normal"/>
        <w:spacing w:lineRule="auto" w:line="240" w:before="0" w:after="0"/>
        <w:rPr>
          <w:b/>
          <w:b/>
        </w:rPr>
      </w:pPr>
      <w:r>
        <w:rPr>
          <w:b w:val="false"/>
          <w:bCs w:val="false"/>
        </w:rPr>
        <w:t xml:space="preserve">The theory of </w:t>
      </w:r>
      <w:r>
        <w:rPr>
          <w:b w:val="false"/>
          <w:bCs w:val="false"/>
        </w:rPr>
        <w:t>natural selection</w:t>
      </w:r>
      <w:r>
        <w:rPr>
          <w:b w:val="false"/>
          <w:bCs w:val="false"/>
        </w:rPr>
        <w:t xml:space="preserve"> has been </w:t>
      </w:r>
      <w:r>
        <w:rPr>
          <w:rFonts w:eastAsia="Cambria" w:cs="Times New Roman"/>
          <w:b w:val="false"/>
          <w:bCs w:val="false"/>
          <w:color w:val="auto"/>
          <w:kern w:val="0"/>
          <w:sz w:val="24"/>
          <w:szCs w:val="24"/>
          <w:lang w:val="en-US" w:eastAsia="en-US" w:bidi="ar-SA"/>
        </w:rPr>
        <w:t>scientifically proven</w:t>
      </w:r>
      <w:r>
        <w:rPr>
          <w:b w:val="false"/>
          <w:bCs w:val="false"/>
        </w:rPr>
        <w:t xml:space="preserve"> unlike the theory of intelligent design that has not bee</w:t>
      </w:r>
      <w:r>
        <w:rPr>
          <w:b w:val="false"/>
          <w:bCs w:val="false"/>
        </w:rPr>
        <w:t>n</w:t>
      </w:r>
      <w:r>
        <w:rPr>
          <w:b w:val="false"/>
          <w:bCs w:val="false"/>
        </w:rPr>
        <w:t xml:space="preserve"> subjected to any scientific processes.</w:t>
      </w:r>
    </w:p>
    <w:p>
      <w:pPr>
        <w:pStyle w:val="Normal"/>
        <w:spacing w:lineRule="auto" w:line="240" w:before="0" w:after="0"/>
        <w:rPr>
          <w:b/>
          <w:b/>
        </w:rPr>
      </w:pPr>
      <w:r>
        <w:rPr>
          <w:b w:val="false"/>
          <w:bCs w:val="false"/>
        </w:rPr>
        <w:t>Response:</w:t>
      </w:r>
    </w:p>
    <w:p>
      <w:pPr>
        <w:pStyle w:val="Normal"/>
        <w:spacing w:lineRule="auto" w:line="240" w:before="0" w:after="0"/>
        <w:rPr>
          <w:b/>
          <w:b/>
        </w:rPr>
      </w:pPr>
      <w:r>
        <w:rPr>
          <w:b w:val="false"/>
          <w:bCs w:val="false"/>
          <w:i w:val="false"/>
          <w:caps w:val="false"/>
          <w:smallCaps w:val="false"/>
          <w:color w:val="3D3D3D"/>
          <w:spacing w:val="0"/>
          <w:highlight w:val="white"/>
        </w:rPr>
        <w:t>Romans 1:2</w:t>
      </w:r>
      <w:r>
        <w:rPr>
          <w:b w:val="false"/>
          <w:bCs w:val="false"/>
          <w:i w:val="false"/>
          <w:caps w:val="false"/>
          <w:smallCaps w:val="false"/>
          <w:color w:val="3D3D3D"/>
          <w:spacing w:val="0"/>
          <w:highlight w:val="white"/>
        </w:rPr>
        <w:t>0</w:t>
      </w:r>
      <w:r>
        <w:rPr>
          <w:b w:val="false"/>
          <w:bCs w:val="false"/>
          <w:i w:val="false"/>
          <w:caps w:val="false"/>
          <w:smallCaps w:val="false"/>
          <w:color w:val="3D3D3D"/>
          <w:spacing w:val="0"/>
          <w:highlight w:val="white"/>
        </w:rPr>
        <w:t xml:space="preserve"> (ESV) says, “For his invisible attributes, namely, his eternal power and divine nature, have been clearly perceived, ever since the creation of the world,</w:t>
      </w:r>
      <w:r>
        <w:rPr>
          <w:b w:val="false"/>
          <w:bCs w:val="false"/>
          <w:caps w:val="false"/>
          <w:smallCaps w:val="false"/>
          <w:color w:val="3D3D3D"/>
          <w:spacing w:val="0"/>
          <w:highlight w:val="white"/>
        </w:rPr>
        <w:t> </w:t>
      </w:r>
      <w:r>
        <w:rPr>
          <w:b w:val="false"/>
          <w:bCs w:val="false"/>
          <w:i w:val="false"/>
          <w:caps w:val="false"/>
          <w:smallCaps w:val="false"/>
          <w:color w:val="3D3D3D"/>
          <w:spacing w:val="0"/>
          <w:highlight w:val="white"/>
        </w:rPr>
        <w:t>in the things that have been made. So they are without excuse.”</w:t>
      </w:r>
    </w:p>
    <w:p>
      <w:pPr>
        <w:pStyle w:val="Normal"/>
        <w:spacing w:lineRule="auto" w:line="240" w:before="0" w:after="0"/>
        <w:rPr>
          <w:b/>
          <w:b/>
        </w:rPr>
      </w:pPr>
      <w:r>
        <w:rPr>
          <w:b w:val="false"/>
          <w:bCs w:val="false"/>
          <w:i w:val="false"/>
          <w:caps w:val="false"/>
          <w:smallCaps w:val="false"/>
          <w:color w:val="3D3D3D"/>
          <w:spacing w:val="0"/>
          <w:highlight w:val="white"/>
        </w:rPr>
        <w:t>This may not be a scientific way to start responding to this objection but in someway it is. The Bible verse mentioned suggests that by looking at the universe, we are able to see the existence of a supernatural being responsible for the way the universe is.</w:t>
      </w:r>
    </w:p>
    <w:p>
      <w:pPr>
        <w:pStyle w:val="Normal"/>
        <w:spacing w:lineRule="auto" w:line="240" w:before="0" w:after="0"/>
        <w:rPr>
          <w:b/>
          <w:b/>
        </w:rPr>
      </w:pPr>
      <w:r>
        <w:rPr>
          <w:b w:val="false"/>
          <w:bCs w:val="false"/>
          <w:i w:val="false"/>
          <w:caps w:val="false"/>
          <w:smallCaps w:val="false"/>
          <w:color w:val="3D3D3D"/>
          <w:spacing w:val="0"/>
          <w:highlight w:val="white"/>
        </w:rPr>
        <w:t xml:space="preserve">Take the example of a cell. It has been scientifically established that a single cell has tons of information that could fill the pages of </w:t>
      </w:r>
      <w:r>
        <w:rPr>
          <w:b w:val="false"/>
          <w:bCs w:val="false"/>
          <w:i w:val="false"/>
          <w:caps w:val="false"/>
          <w:smallCaps w:val="false"/>
          <w:color w:val="3D3D3D"/>
          <w:spacing w:val="0"/>
          <w:highlight w:val="white"/>
        </w:rPr>
        <w:t>more than a</w:t>
      </w:r>
      <w:r>
        <w:rPr>
          <w:b w:val="false"/>
          <w:bCs w:val="false"/>
          <w:i w:val="false"/>
          <w:caps w:val="false"/>
          <w:smallCaps w:val="false"/>
          <w:color w:val="3D3D3D"/>
          <w:spacing w:val="0"/>
          <w:highlight w:val="white"/>
        </w:rPr>
        <w:t xml:space="preserve"> thousand encyclopedia </w:t>
      </w:r>
      <w:r>
        <w:rPr>
          <w:b w:val="false"/>
          <w:bCs w:val="false"/>
          <w:i w:val="false"/>
          <w:caps w:val="false"/>
          <w:smallCaps w:val="false"/>
          <w:color w:val="3D3D3D"/>
          <w:spacing w:val="0"/>
          <w:highlight w:val="white"/>
        </w:rPr>
        <w:t>Brittanicas</w:t>
      </w:r>
      <w:r>
        <w:rPr>
          <w:b w:val="false"/>
          <w:bCs w:val="false"/>
          <w:i w:val="false"/>
          <w:caps w:val="false"/>
          <w:smallCaps w:val="false"/>
          <w:color w:val="3D3D3D"/>
          <w:spacing w:val="0"/>
          <w:highlight w:val="white"/>
        </w:rPr>
        <w:t xml:space="preserve">. And to make it more complex each of that information is different from the other. This clearly points us to a designer who pieced all this evidence together as opposed to a random chance </w:t>
      </w:r>
      <w:r>
        <w:rPr>
          <w:b w:val="false"/>
          <w:bCs w:val="false"/>
          <w:i w:val="false"/>
          <w:caps w:val="false"/>
          <w:smallCaps w:val="false"/>
          <w:color w:val="3D3D3D"/>
          <w:spacing w:val="0"/>
          <w:highlight w:val="white"/>
        </w:rPr>
        <w:t>(Geisler N. etl.., p.</w:t>
      </w:r>
      <w:r>
        <w:rPr>
          <w:b w:val="false"/>
          <w:bCs w:val="false"/>
          <w:i w:val="false"/>
          <w:caps w:val="false"/>
          <w:smallCaps w:val="false"/>
          <w:color w:val="3D3D3D"/>
          <w:spacing w:val="0"/>
          <w:highlight w:val="white"/>
        </w:rPr>
        <w:t>106</w:t>
      </w:r>
      <w:r>
        <w:rPr>
          <w:b w:val="false"/>
          <w:bCs w:val="false"/>
          <w:i w:val="false"/>
          <w:caps w:val="false"/>
          <w:smallCaps w:val="false"/>
          <w:color w:val="3D3D3D"/>
          <w:spacing w:val="0"/>
          <w:highlight w:val="white"/>
        </w:rPr>
        <w:t>).</w:t>
      </w:r>
    </w:p>
    <w:p>
      <w:pPr>
        <w:pStyle w:val="Normal"/>
        <w:spacing w:lineRule="auto" w:line="240" w:before="0" w:after="0"/>
        <w:rPr>
          <w:b/>
          <w:b/>
        </w:rPr>
      </w:pPr>
      <w:r>
        <w:rPr>
          <w:b w:val="false"/>
          <w:bCs w:val="false"/>
        </w:rPr>
        <w:t>Secondly, to imagine order and stability that the universe has happened by chance must take a lot of faith.</w:t>
      </w:r>
    </w:p>
    <w:p>
      <w:pPr>
        <w:pStyle w:val="Normal"/>
        <w:spacing w:lineRule="auto" w:line="240" w:before="0" w:after="0"/>
        <w:rPr>
          <w:b/>
          <w:b/>
        </w:rPr>
      </w:pPr>
      <w:r>
        <w:rPr>
          <w:b/>
        </w:rPr>
      </w:r>
    </w:p>
    <w:p>
      <w:pPr>
        <w:pStyle w:val="Normal"/>
        <w:spacing w:lineRule="auto" w:line="240" w:before="0" w:after="0"/>
        <w:rPr>
          <w:b/>
          <w:b/>
        </w:rPr>
      </w:pPr>
      <w:r>
        <w:rPr>
          <w:b/>
          <w:bCs/>
        </w:rPr>
        <w:t>Objection #2</w:t>
      </w:r>
    </w:p>
    <w:p>
      <w:pPr>
        <w:pStyle w:val="Normal"/>
        <w:spacing w:lineRule="auto" w:line="240" w:before="0" w:after="0"/>
        <w:rPr>
          <w:b/>
          <w:b/>
        </w:rPr>
      </w:pPr>
      <w:r>
        <w:rPr>
          <w:b w:val="false"/>
          <w:bCs w:val="false"/>
        </w:rPr>
        <w:t>N</w:t>
      </w:r>
      <w:r>
        <w:rPr>
          <w:b w:val="false"/>
          <w:bCs w:val="false"/>
        </w:rPr>
        <w:t>ot everything that comes to being has to be created, some things can happen by natural selection.</w:t>
      </w:r>
      <w:r>
        <w:rPr>
          <w:b/>
          <w:bCs w:val="false"/>
        </w:rPr>
        <w:t>-</w:t>
      </w:r>
    </w:p>
    <w:p>
      <w:pPr>
        <w:pStyle w:val="Normal"/>
        <w:spacing w:lineRule="auto" w:line="240" w:before="0" w:after="0"/>
        <w:rPr>
          <w:b/>
          <w:b/>
        </w:rPr>
      </w:pPr>
      <w:r>
        <w:rPr>
          <w:b/>
          <w:bCs/>
        </w:rPr>
        <w:t>Response:</w:t>
      </w:r>
      <w:r>
        <w:rPr>
          <w:b w:val="false"/>
          <w:bCs w:val="false"/>
        </w:rPr>
        <w:t xml:space="preserve"> Take the example of a phone in your hand. Which is easier to believe, that it came to your hand by chance or someone made it and shipped it to you? I would like to thin</w:t>
      </w:r>
      <w:r>
        <w:rPr>
          <w:b w:val="false"/>
          <w:bCs w:val="false"/>
        </w:rPr>
        <w:t>k</w:t>
      </w:r>
      <w:r>
        <w:rPr>
          <w:b w:val="false"/>
          <w:bCs w:val="false"/>
        </w:rPr>
        <w:t xml:space="preserve"> for instance, mine was made by Samsung and they had it shipped to me. This basically explains the universe. You will need a lot of faith to believe that the universe exploded into being randomly and by chance than believing that someone created it </w:t>
      </w:r>
      <w:r>
        <w:rPr>
          <w:b w:val="false"/>
          <w:bCs w:val="false"/>
        </w:rPr>
        <w:t>9this illustration is borrowed from Sweis K. (2020), (p.96) illustration of the watch. In my context a phone is more common than a watch hence why I replaced it).</w:t>
      </w:r>
    </w:p>
    <w:p>
      <w:pPr>
        <w:pStyle w:val="Normal"/>
        <w:spacing w:lineRule="auto" w:line="240" w:before="0" w:after="0"/>
        <w:rPr>
          <w:b/>
          <w:b/>
        </w:rPr>
      </w:pPr>
      <w:r>
        <w:rPr>
          <w:b w:val="false"/>
          <w:bCs w:val="false"/>
        </w:rPr>
        <w:tab/>
      </w:r>
      <w:r>
        <w:rPr>
          <w:b w:val="false"/>
          <w:bCs w:val="false"/>
        </w:rPr>
        <w:t xml:space="preserve">Also, the complexity of the universe is quite grandeur. Take for example the composition of gases in the atmosphere: The atmosphere is composed of a mix of several different gases in differing amounts. The permanent gases whose percentages do not change from day to day are nitrogen, oxygen and argon.  Nitrogen accounts for 78% of the atmosphere, oxygen 21% and argon 0.9%.  Gases like carbon dioxide, nitrous oxides, methane, and ozone are trace gases that account for about a tenth of one percent of the atmosphere.  </w:t>
      </w:r>
    </w:p>
    <w:p>
      <w:pPr>
        <w:pStyle w:val="Normal"/>
        <w:spacing w:lineRule="auto" w:line="240" w:before="0" w:after="0"/>
        <w:rPr>
          <w:b/>
          <w:b/>
        </w:rPr>
      </w:pPr>
      <w:r>
        <w:rPr>
          <w:b w:val="false"/>
          <w:bCs w:val="false"/>
        </w:rPr>
        <w:tab/>
        <w:t>Now what will happen if let’s say nitrogen percentage increased to 79%? Scientists w</w:t>
      </w:r>
      <w:r>
        <w:rPr>
          <w:b w:val="false"/>
          <w:bCs w:val="false"/>
        </w:rPr>
        <w:t>ould</w:t>
      </w:r>
      <w:r>
        <w:rPr>
          <w:b w:val="false"/>
          <w:bCs w:val="false"/>
        </w:rPr>
        <w:t xml:space="preserve"> tell you that “plant life would suffer, because the level of free nitrogen would plummet, and oxygen in rich supply would allow for combustible materials to burst into flames more easily.” The earth will literary come to an end.</w:t>
      </w:r>
    </w:p>
    <w:p>
      <w:pPr>
        <w:pStyle w:val="Normal"/>
        <w:spacing w:lineRule="auto" w:line="240" w:before="0" w:after="0"/>
        <w:rPr>
          <w:b/>
          <w:b/>
        </w:rPr>
      </w:pPr>
      <w:r>
        <w:rPr>
          <w:rFonts w:eastAsia="Cambria" w:cs="Times New Roman"/>
          <w:b w:val="false"/>
          <w:bCs w:val="false"/>
          <w:color w:val="auto"/>
          <w:kern w:val="0"/>
          <w:sz w:val="24"/>
          <w:szCs w:val="24"/>
          <w:lang w:val="en-US" w:eastAsia="en-US" w:bidi="ar-SA"/>
        </w:rPr>
        <w:t>Obviously,</w:t>
      </w:r>
      <w:r>
        <w:rPr>
          <w:b w:val="false"/>
          <w:bCs w:val="false"/>
        </w:rPr>
        <w:t xml:space="preserve"> these gases have been constrained by the necessity to allow human existence.</w:t>
      </w:r>
    </w:p>
    <w:p>
      <w:pPr>
        <w:pStyle w:val="Normal"/>
        <w:spacing w:lineRule="auto" w:line="240" w:before="0" w:after="0"/>
        <w:rPr>
          <w:b/>
          <w:b/>
        </w:rPr>
      </w:pPr>
      <w:r>
        <w:rPr>
          <w:b/>
        </w:rPr>
      </w:r>
    </w:p>
    <w:p>
      <w:pPr>
        <w:pStyle w:val="Normal"/>
        <w:spacing w:lineRule="auto" w:line="240" w:before="0" w:after="0"/>
        <w:rPr>
          <w:b/>
          <w:b/>
        </w:rPr>
      </w:pPr>
      <w:r>
        <w:rPr>
          <w:b/>
          <w:bCs/>
        </w:rPr>
        <w:t>Objection #3</w:t>
      </w:r>
    </w:p>
    <w:p>
      <w:pPr>
        <w:pStyle w:val="Normal"/>
        <w:spacing w:lineRule="auto" w:line="240" w:before="0" w:after="0"/>
        <w:rPr>
          <w:b/>
          <w:b/>
        </w:rPr>
      </w:pPr>
      <w:r>
        <w:rPr>
          <w:b w:val="false"/>
          <w:bCs w:val="false"/>
        </w:rPr>
        <w:t>Christian creationism can not be proven outside of the Bible.</w:t>
      </w:r>
    </w:p>
    <w:p>
      <w:pPr>
        <w:pStyle w:val="Normal"/>
        <w:spacing w:lineRule="auto" w:line="240" w:before="0" w:after="0"/>
        <w:rPr>
          <w:b/>
          <w:b/>
        </w:rPr>
      </w:pPr>
      <w:r>
        <w:rPr>
          <w:b/>
        </w:rPr>
      </w:r>
    </w:p>
    <w:p>
      <w:pPr>
        <w:pStyle w:val="Normal"/>
        <w:spacing w:lineRule="auto" w:line="240" w:before="0" w:after="0"/>
        <w:rPr>
          <w:b/>
          <w:b/>
        </w:rPr>
      </w:pPr>
      <w:r>
        <w:rPr>
          <w:b/>
          <w:bCs/>
        </w:rPr>
        <w:t>Response</w:t>
      </w:r>
      <w:r>
        <w:rPr>
          <w:b w:val="false"/>
          <w:bCs w:val="false"/>
        </w:rPr>
        <w:t xml:space="preserve">: Some scientists who are not Bible expositors can testify </w:t>
      </w:r>
      <w:r>
        <w:rPr>
          <w:b w:val="false"/>
          <w:bCs w:val="false"/>
        </w:rPr>
        <w:t>that it can</w:t>
      </w:r>
      <w:r>
        <w:rPr>
          <w:b w:val="false"/>
          <w:bCs w:val="false"/>
        </w:rPr>
        <w:t>:</w:t>
      </w:r>
    </w:p>
    <w:p>
      <w:pPr>
        <w:pStyle w:val="Normal"/>
        <w:spacing w:lineRule="auto" w:line="240" w:before="0" w:after="0"/>
        <w:rPr>
          <w:b/>
          <w:b/>
        </w:rPr>
      </w:pPr>
      <w:r>
        <w:rPr>
          <w:b/>
        </w:rPr>
      </w:r>
    </w:p>
    <w:p>
      <w:pPr>
        <w:pStyle w:val="Normal"/>
        <w:numPr>
          <w:ilvl w:val="0"/>
          <w:numId w:val="5"/>
        </w:numPr>
        <w:spacing w:lineRule="auto" w:line="240" w:before="0" w:after="0"/>
        <w:rPr>
          <w:b/>
          <w:b/>
        </w:rPr>
      </w:pPr>
      <w:r>
        <w:rPr>
          <w:b w:val="false"/>
          <w:bCs w:val="false"/>
        </w:rPr>
        <w:t>Nobel Laureate Arno Penzias, co-discoverer of the radiation afterglow, put it this way: “Astronomy leads us to a unique event, a universe which was created out of nothing and delicately balanced to provide exactly the conditions required to support life. In the absence of an absurdly-improbable accident, the observations of modern science seem to suggest an underlying, one might say, supernatural plan”</w:t>
      </w:r>
      <w:r>
        <w:rPr>
          <w:b w:val="false"/>
          <w:bCs w:val="false"/>
        </w:rPr>
        <w:t>(Geisler N. etl.., p.107).</w:t>
      </w:r>
    </w:p>
    <w:p>
      <w:pPr>
        <w:pStyle w:val="Normal"/>
        <w:numPr>
          <w:ilvl w:val="0"/>
          <w:numId w:val="5"/>
        </w:numPr>
        <w:spacing w:lineRule="auto" w:line="240" w:before="0" w:after="0"/>
        <w:rPr>
          <w:b/>
          <w:b/>
        </w:rPr>
      </w:pPr>
      <w:r>
        <w:rPr>
          <w:b w:val="false"/>
          <w:bCs w:val="false"/>
        </w:rPr>
        <w:t>Astronomer Fred Hoyle admits ID when he says,“Commonsense interpretation of the facts suggests that a super intellect has monkeyed with physics, as well as chemistry and biology, and that there are no blind forces worth speaking about in nature”</w:t>
      </w:r>
      <w:r>
        <w:rPr>
          <w:b w:val="false"/>
          <w:bCs w:val="false"/>
        </w:rPr>
        <w:t>(Geisler N. etl.., p.107).</w:t>
      </w:r>
    </w:p>
    <w:p>
      <w:pPr>
        <w:pStyle w:val="Normal"/>
        <w:spacing w:lineRule="auto" w:line="240" w:before="0" w:after="0"/>
        <w:rPr>
          <w:b/>
          <w:b/>
        </w:rPr>
      </w:pPr>
      <w:r>
        <w:rPr>
          <w:b/>
        </w:rPr>
      </w:r>
    </w:p>
    <w:p>
      <w:pPr>
        <w:pStyle w:val="Normal"/>
        <w:spacing w:lineRule="auto" w:line="240" w:before="0" w:after="0"/>
        <w:rPr>
          <w:b/>
          <w:b/>
        </w:rPr>
      </w:pPr>
      <w:r>
        <w:rPr>
          <w:b w:val="false"/>
          <w:bCs w:val="false"/>
        </w:rPr>
        <w:t>These are scientists who in their course of study have somehow found some pointers towards ID.</w:t>
      </w:r>
    </w:p>
    <w:p>
      <w:pPr>
        <w:pStyle w:val="Normal"/>
        <w:spacing w:lineRule="auto" w:line="240" w:before="0" w:after="0"/>
        <w:rPr>
          <w:b/>
          <w:b/>
        </w:rPr>
      </w:pPr>
      <w:r>
        <w:rPr>
          <w:b/>
        </w:rPr>
      </w:r>
    </w:p>
    <w:p>
      <w:pPr>
        <w:pStyle w:val="Normal"/>
        <w:spacing w:lineRule="auto" w:line="240" w:before="0" w:after="0"/>
        <w:rPr>
          <w:b/>
          <w:b/>
        </w:rPr>
      </w:pPr>
      <w:r>
        <w:rPr>
          <w:b/>
        </w:rPr>
      </w:r>
    </w:p>
    <w:p>
      <w:pPr>
        <w:pStyle w:val="Normal"/>
        <w:numPr>
          <w:ilvl w:val="0"/>
          <w:numId w:val="2"/>
        </w:numPr>
        <w:spacing w:lineRule="auto" w:line="240" w:before="0" w:after="0"/>
        <w:ind w:left="720" w:hanging="270"/>
        <w:rPr>
          <w:b/>
          <w:b/>
        </w:rPr>
      </w:pPr>
      <w:r>
        <w:rPr>
          <w:b/>
        </w:rPr>
        <w:t>Sharing your argument for the existence of God.</w:t>
      </w:r>
    </w:p>
    <w:p>
      <w:pPr>
        <w:pStyle w:val="Normal"/>
        <w:numPr>
          <w:ilvl w:val="0"/>
          <w:numId w:val="4"/>
        </w:numPr>
        <w:spacing w:lineRule="auto" w:line="240" w:before="120" w:after="0"/>
        <w:rPr/>
      </w:pPr>
      <w:r>
        <w:rPr/>
        <w:t>Identify the time and place in which you had the conversation.</w:t>
      </w:r>
    </w:p>
    <w:p>
      <w:pPr>
        <w:pStyle w:val="Normal"/>
        <w:spacing w:lineRule="auto" w:line="240" w:before="120" w:after="0"/>
        <w:rPr/>
      </w:pPr>
      <w:r>
        <w:rPr/>
        <w:t>The conversation will be done online, on Saturday, September 5, 2020, 12am, EST.</w:t>
      </w:r>
    </w:p>
    <w:p>
      <w:pPr>
        <w:pStyle w:val="Normal"/>
        <w:spacing w:lineRule="auto" w:line="240" w:before="120" w:after="0"/>
        <w:rPr/>
      </w:pPr>
      <w:r>
        <w:rPr/>
      </w:r>
    </w:p>
    <w:p>
      <w:pPr>
        <w:pStyle w:val="Normal"/>
        <w:spacing w:lineRule="auto" w:line="240" w:before="120" w:after="0"/>
        <w:rPr/>
      </w:pPr>
      <w:r>
        <w:rPr/>
      </w:r>
    </w:p>
    <w:p>
      <w:pPr>
        <w:pStyle w:val="Normal"/>
        <w:numPr>
          <w:ilvl w:val="0"/>
          <w:numId w:val="4"/>
        </w:numPr>
        <w:spacing w:lineRule="auto" w:line="240" w:before="120" w:after="0"/>
        <w:rPr/>
      </w:pPr>
      <w:r>
        <w:rPr/>
        <w:t xml:space="preserve">Identify the setting (coffeeshop, online, text, etc. It must, however, be a conversation and not a monologue): </w:t>
      </w:r>
    </w:p>
    <w:p>
      <w:pPr>
        <w:pStyle w:val="Normal"/>
        <w:spacing w:lineRule="auto" w:line="240" w:before="120" w:after="0"/>
        <w:rPr/>
      </w:pPr>
      <w:r>
        <w:rPr/>
      </w:r>
    </w:p>
    <w:p>
      <w:pPr>
        <w:pStyle w:val="ListParagraph"/>
        <w:spacing w:lineRule="auto" w:line="240"/>
        <w:rPr/>
      </w:pPr>
      <w:r>
        <w:rPr/>
        <w:t>We</w:t>
      </w:r>
      <w:r>
        <w:rPr/>
        <w:t xml:space="preserve"> intend to use Whatsapp </w:t>
      </w:r>
      <w:r>
        <w:rPr/>
        <w:t>v</w:t>
      </w:r>
      <w:r>
        <w:rPr/>
        <w:t xml:space="preserve">ideo </w:t>
      </w:r>
      <w:r>
        <w:rPr/>
        <w:t>c</w:t>
      </w:r>
      <w:r>
        <w:rPr/>
        <w:t>hat to hold our conversation.</w:t>
      </w:r>
    </w:p>
    <w:p>
      <w:pPr>
        <w:pStyle w:val="ListParagraph"/>
        <w:spacing w:lineRule="auto" w:line="240"/>
        <w:rPr/>
      </w:pPr>
      <w:r>
        <w:rPr/>
      </w:r>
    </w:p>
    <w:p>
      <w:pPr>
        <w:pStyle w:val="Normal"/>
        <w:numPr>
          <w:ilvl w:val="0"/>
          <w:numId w:val="4"/>
        </w:numPr>
        <w:spacing w:lineRule="auto" w:line="240" w:before="120" w:after="0"/>
        <w:rPr/>
      </w:pPr>
      <w:r>
        <w:rPr/>
        <w:t xml:space="preserve">Identify your conversation partner (no names please): unbeliever, believer; uncertain; knowledge level, attitude of partner (antagonistic, interested, doubtful, devil’s advocate). </w:t>
      </w:r>
    </w:p>
    <w:p>
      <w:pPr>
        <w:pStyle w:val="Normal"/>
        <w:spacing w:lineRule="auto" w:line="240" w:before="120" w:after="0"/>
        <w:rPr/>
      </w:pPr>
      <w:r>
        <w:rPr/>
        <w:t>My conversation partner is a former Christian now turned atheist. Personally, I have known him since Undergraduate school. We used to serve together in th</w:t>
      </w:r>
      <w:r>
        <w:rPr/>
        <w:t>e</w:t>
      </w:r>
      <w:r>
        <w:rPr/>
        <w:t xml:space="preserve"> Christian Union. He was our Chairman. However, in the last year of campus he suddenly changed and started stating that He does not believe in God.</w:t>
      </w:r>
    </w:p>
    <w:p>
      <w:pPr>
        <w:pStyle w:val="Normal"/>
        <w:spacing w:lineRule="auto" w:line="240" w:before="120" w:after="0"/>
        <w:rPr>
          <w:vertAlign w:val="superscript"/>
        </w:rPr>
      </w:pPr>
      <w:r>
        <w:rPr>
          <w:vertAlign w:val="superscript"/>
        </w:rPr>
      </w:r>
    </w:p>
    <w:p>
      <w:pPr>
        <w:pStyle w:val="Normal"/>
        <w:spacing w:lineRule="auto" w:line="240" w:before="0" w:after="0"/>
        <w:ind w:left="720" w:hanging="720"/>
        <w:jc w:val="left"/>
        <w:rPr>
          <w:vertAlign w:val="superscript"/>
        </w:rPr>
      </w:pPr>
      <w:r>
        <w:rPr>
          <w:vertAlign w:val="superscript"/>
        </w:rPr>
      </w:r>
    </w:p>
    <w:p>
      <w:pPr>
        <w:pStyle w:val="Normal"/>
        <w:spacing w:lineRule="auto" w:line="240" w:before="0" w:after="0"/>
        <w:ind w:left="720" w:hanging="720"/>
        <w:rPr/>
      </w:pPr>
      <w:r>
        <w:rPr/>
      </w:r>
    </w:p>
    <w:p>
      <w:pPr>
        <w:pStyle w:val="Normal"/>
        <w:numPr>
          <w:ilvl w:val="0"/>
          <w:numId w:val="2"/>
        </w:numPr>
        <w:spacing w:lineRule="auto" w:line="240" w:before="0" w:after="0"/>
        <w:ind w:left="720" w:hanging="270"/>
        <w:rPr>
          <w:b/>
          <w:b/>
        </w:rPr>
      </w:pPr>
      <w:r>
        <w:rPr>
          <w:b/>
        </w:rPr>
        <w:t>Reflection (two-four paragraphs; a paragraph will have at least three complete sentences) in which you describe how the conversation went, the reaction of your conversation partner both during and after the presentation of the argument, what you might have done differently, and how you feel after presentation about the strength of the argument.</w:t>
      </w:r>
    </w:p>
    <w:p>
      <w:pPr>
        <w:pStyle w:val="Normal"/>
        <w:spacing w:lineRule="auto" w:line="240" w:before="0" w:after="0"/>
        <w:ind w:left="720" w:hanging="720"/>
        <w:rPr/>
      </w:pPr>
      <w:r>
        <w:rPr/>
      </w:r>
    </w:p>
    <w:p>
      <w:pPr>
        <w:pStyle w:val="Normal"/>
        <w:spacing w:lineRule="auto" w:line="240" w:before="0" w:after="0"/>
        <w:rPr/>
      </w:pPr>
      <w:r>
        <w:rPr/>
        <w:tab/>
        <w:t xml:space="preserve">The conversation with my former college mate who I will name M turned out to be different from what I had imagined. First, I made a wrong assumption that M is an atheist. </w:t>
      </w:r>
      <w:r>
        <w:rPr>
          <w:rFonts w:eastAsia="Cambria" w:cs="Times New Roman"/>
          <w:color w:val="auto"/>
          <w:kern w:val="0"/>
          <w:sz w:val="24"/>
          <w:szCs w:val="24"/>
          <w:lang w:val="en-US" w:eastAsia="en-US" w:bidi="ar-SA"/>
        </w:rPr>
        <w:t>But as we conversed I</w:t>
      </w:r>
      <w:r>
        <w:rPr/>
        <w:t xml:space="preserve"> gathered from the conversation that M is an agnostic. Perhaps he had evolved from an atheist to an agnostic.</w:t>
      </w:r>
    </w:p>
    <w:p>
      <w:pPr>
        <w:pStyle w:val="Normal"/>
        <w:spacing w:lineRule="auto" w:line="240" w:before="0" w:after="0"/>
        <w:rPr/>
      </w:pPr>
      <w:r>
        <w:rPr/>
        <w:tab/>
        <w:t xml:space="preserve">The approach I took in conversing with M was that of being curious to know what he believes in concerning the existence of God. I was expecting a solid argument in defense of his thought. However, what came out clearly is that he was uncertain about the existence of God. He did not object that there was some supernatural being but he fell short to tell what he is like. In his words, “I do not deny ID but there are some things that are beyond us.” For him, it is unfathomable to start thinking that the universe could have been brought fought by the creativeness of someone. This he says is because it is difficult to know as our minds are limited. He proposes that since we cannot </w:t>
      </w:r>
      <w:r>
        <w:rPr>
          <w:rFonts w:eastAsia="Cambria" w:cs="Times New Roman"/>
          <w:color w:val="auto"/>
          <w:kern w:val="0"/>
          <w:sz w:val="24"/>
          <w:szCs w:val="24"/>
          <w:lang w:val="en-US" w:eastAsia="en-US" w:bidi="ar-SA"/>
        </w:rPr>
        <w:t>know sufficiently that God created the universe,</w:t>
      </w:r>
      <w:r>
        <w:rPr/>
        <w:t xml:space="preserve"> we should </w:t>
      </w:r>
      <w:r>
        <w:rPr/>
        <w:t>draw a conclusion that He did</w:t>
      </w:r>
      <w:r>
        <w:rPr/>
        <w:t>. Believing that he did is choosing an easy way out. Whatever we cannot understand, let’s just admit it.</w:t>
      </w:r>
    </w:p>
    <w:p>
      <w:pPr>
        <w:pStyle w:val="Normal"/>
        <w:spacing w:lineRule="auto" w:line="240" w:before="0" w:after="0"/>
        <w:rPr/>
      </w:pPr>
      <w:r>
        <w:rPr/>
        <w:tab/>
        <w:t>Consequently, I brought in an analogy of a phone. I reminded him that the phone in my hand could not have just happened. Samsung created it and shipped it to us. This is to say that even the universe could not just have happened out of nothing. Someone must have created it.  Surprisingly he did not object to this analogy but instead he preferred to give another analogy. On his part he wanted to compare the universe to poop. He said that when poop comes out it is not that man designed it but rather that he becomes a channel for it to pass through. In other words, the universe is the way it is. More like it has designed itself.  And not that it is created.</w:t>
      </w:r>
    </w:p>
    <w:p>
      <w:pPr>
        <w:pStyle w:val="Normal"/>
        <w:spacing w:lineRule="auto" w:line="240" w:before="0" w:after="0"/>
        <w:rPr/>
      </w:pPr>
      <w:r>
        <w:rPr/>
        <w:tab/>
        <w:t xml:space="preserve">If I was to do the conversation again, there are some few things I could do differently. One, I could seek to know in advance the stand of the person I’m talking to-not assume it. M does not </w:t>
      </w:r>
      <w:r>
        <w:rPr/>
        <w:t>trust evolution theory</w:t>
      </w:r>
      <w:r>
        <w:rPr/>
        <w:t xml:space="preserve">. He does not believe in creationism or Intelligent Design. I needed to know what he believes in way before the conversation. This could have helped me prepare to effectively address his views. Two, I assumed that there are two opposing views in my argument. I did not foresee that there could be other views outside the christian and atheist views when it comes to the teleological argument in support of God’s existence. Finally, I would like to be more assertive in my arguments. Like I mentioned earlier, I found that I had allowed M to </w:t>
      </w:r>
      <w:r>
        <w:rPr>
          <w:rFonts w:eastAsia="Cambria" w:cs="Times New Roman"/>
          <w:color w:val="auto"/>
          <w:kern w:val="0"/>
          <w:sz w:val="24"/>
          <w:szCs w:val="24"/>
          <w:lang w:val="en-US" w:eastAsia="en-US" w:bidi="ar-SA"/>
        </w:rPr>
        <w:t>direct the conversation. We ended up talking about many other things that were not related to the argument at hand. Time that could have been used presenting other evidence for classical argument was wasted instead.</w:t>
      </w:r>
    </w:p>
    <w:p>
      <w:pPr>
        <w:pStyle w:val="Normal"/>
        <w:spacing w:lineRule="auto" w:line="240" w:before="0" w:after="0"/>
        <w:rPr>
          <w:rFonts w:eastAsia="Cambria" w:cs="Times New Roman"/>
          <w:color w:val="auto"/>
          <w:kern w:val="0"/>
          <w:sz w:val="24"/>
          <w:szCs w:val="24"/>
          <w:lang w:val="en-US" w:eastAsia="en-US" w:bidi="ar-SA"/>
        </w:rPr>
      </w:pPr>
      <w:r>
        <w:rPr/>
      </w:r>
    </w:p>
    <w:p>
      <w:pPr>
        <w:pStyle w:val="Normal"/>
        <w:spacing w:lineRule="auto" w:line="240" w:before="0" w:after="0"/>
        <w:jc w:val="center"/>
        <w:rPr>
          <w:b/>
          <w:b/>
          <w:bCs/>
        </w:rPr>
      </w:pPr>
      <w:r>
        <w:rPr>
          <w:rFonts w:eastAsia="Cambria" w:cs="Times New Roman"/>
          <w:b/>
          <w:bCs/>
          <w:color w:val="auto"/>
          <w:kern w:val="0"/>
          <w:sz w:val="24"/>
          <w:szCs w:val="24"/>
          <w:lang w:val="en-US" w:eastAsia="en-US" w:bidi="ar-SA"/>
        </w:rPr>
        <w:t>Bibliography</w:t>
      </w:r>
    </w:p>
    <w:p>
      <w:pPr>
        <w:pStyle w:val="Normal"/>
        <w:spacing w:lineRule="auto" w:line="240" w:before="0" w:after="0"/>
        <w:rPr/>
      </w:pPr>
      <w:r>
        <w:rPr>
          <w:rFonts w:eastAsia="Cambria" w:cs="Times New Roman"/>
          <w:color w:val="auto"/>
          <w:kern w:val="0"/>
          <w:sz w:val="24"/>
          <w:szCs w:val="24"/>
          <w:lang w:val="en-US" w:eastAsia="en-US" w:bidi="ar-SA"/>
        </w:rPr>
        <w:t>Geisler, N</w:t>
      </w:r>
      <w:r>
        <w:rPr>
          <w:rFonts w:eastAsia="Cambria" w:cs="Times New Roman"/>
          <w:color w:val="auto"/>
          <w:kern w:val="0"/>
          <w:sz w:val="24"/>
          <w:szCs w:val="24"/>
          <w:lang w:val="en-US" w:eastAsia="en-US" w:bidi="ar-SA"/>
        </w:rPr>
        <w:t>orman</w:t>
      </w:r>
      <w:r>
        <w:rPr>
          <w:rFonts w:eastAsia="Cambria" w:cs="Times New Roman"/>
          <w:color w:val="auto"/>
          <w:kern w:val="0"/>
          <w:sz w:val="24"/>
          <w:szCs w:val="24"/>
          <w:lang w:val="en-US" w:eastAsia="en-US" w:bidi="ar-SA"/>
        </w:rPr>
        <w:t xml:space="preserve">. &amp; Frank Turek. </w:t>
      </w:r>
      <w:r>
        <w:rPr>
          <w:rFonts w:eastAsia="Cambria" w:cs="Times New Roman"/>
          <w:i/>
          <w:iCs/>
          <w:color w:val="auto"/>
          <w:kern w:val="0"/>
          <w:sz w:val="24"/>
          <w:szCs w:val="24"/>
          <w:lang w:val="en-US" w:eastAsia="en-US" w:bidi="ar-SA"/>
        </w:rPr>
        <w:t>I Don’t Have Enough Faith to be an Atheist</w:t>
      </w:r>
      <w:r>
        <w:rPr>
          <w:rFonts w:eastAsia="Cambria" w:cs="Times New Roman"/>
          <w:color w:val="auto"/>
          <w:kern w:val="0"/>
          <w:sz w:val="24"/>
          <w:szCs w:val="24"/>
          <w:lang w:val="en-US" w:eastAsia="en-US" w:bidi="ar-SA"/>
        </w:rPr>
        <w:t>. Wheaton: Crossways Publishers, 2004.</w:t>
      </w:r>
    </w:p>
    <w:p>
      <w:pPr>
        <w:pStyle w:val="Normal"/>
        <w:spacing w:lineRule="auto" w:line="240" w:before="0" w:after="0"/>
        <w:rPr>
          <w:b/>
          <w:b/>
        </w:rPr>
      </w:pPr>
      <w:r>
        <w:rPr>
          <w:rFonts w:eastAsia="Cambria" w:cs="Times New Roman"/>
          <w:b w:val="false"/>
          <w:bCs w:val="false"/>
          <w:color w:val="auto"/>
          <w:kern w:val="0"/>
          <w:sz w:val="24"/>
          <w:szCs w:val="24"/>
          <w:lang w:val="en-US" w:eastAsia="en-US" w:bidi="ar-SA"/>
        </w:rPr>
        <w:t xml:space="preserve">Sweis, </w:t>
      </w:r>
      <w:r>
        <w:rPr>
          <w:rFonts w:eastAsia="Cambria" w:cs="Times New Roman"/>
          <w:b w:val="false"/>
          <w:bCs w:val="false"/>
          <w:color w:val="auto"/>
          <w:kern w:val="0"/>
          <w:sz w:val="24"/>
          <w:szCs w:val="24"/>
          <w:lang w:val="en-US" w:eastAsia="en-US" w:bidi="ar-SA"/>
        </w:rPr>
        <w:t>K</w:t>
      </w:r>
      <w:r>
        <w:rPr>
          <w:rFonts w:eastAsia="Cambria" w:cs="Times New Roman"/>
          <w:b w:val="false"/>
          <w:bCs w:val="false"/>
          <w:color w:val="auto"/>
          <w:kern w:val="0"/>
          <w:sz w:val="24"/>
          <w:szCs w:val="24"/>
          <w:lang w:val="en-US" w:eastAsia="en-US" w:bidi="ar-SA"/>
        </w:rPr>
        <w:t>haldoun</w:t>
      </w:r>
      <w:r>
        <w:rPr>
          <w:rFonts w:eastAsia="Cambria" w:cs="Times New Roman"/>
          <w:b w:val="false"/>
          <w:bCs w:val="false"/>
          <w:color w:val="auto"/>
          <w:kern w:val="0"/>
          <w:sz w:val="24"/>
          <w:szCs w:val="24"/>
          <w:lang w:val="en-US" w:eastAsia="en-US" w:bidi="ar-SA"/>
        </w:rPr>
        <w:t xml:space="preserve"> &amp; </w:t>
      </w:r>
      <w:r>
        <w:rPr>
          <w:rFonts w:eastAsia="Cambria" w:cs="Times New Roman"/>
          <w:b w:val="false"/>
          <w:bCs w:val="false"/>
          <w:color w:val="auto"/>
          <w:kern w:val="0"/>
          <w:sz w:val="24"/>
          <w:szCs w:val="24"/>
          <w:lang w:val="en-US" w:eastAsia="en-US" w:bidi="ar-SA"/>
        </w:rPr>
        <w:t xml:space="preserve">Chad V. </w:t>
      </w:r>
      <w:r>
        <w:rPr>
          <w:rFonts w:eastAsia="Cambria" w:cs="Times New Roman"/>
          <w:b w:val="false"/>
          <w:bCs w:val="false"/>
          <w:color w:val="auto"/>
          <w:kern w:val="0"/>
          <w:sz w:val="24"/>
          <w:szCs w:val="24"/>
          <w:lang w:val="en-US" w:eastAsia="en-US" w:bidi="ar-SA"/>
        </w:rPr>
        <w:t xml:space="preserve">Meister. </w:t>
      </w:r>
      <w:r>
        <w:rPr>
          <w:rFonts w:eastAsia="Cambria" w:cs="Times New Roman"/>
          <w:b w:val="false"/>
          <w:bCs w:val="false"/>
          <w:i/>
          <w:iCs/>
          <w:color w:val="auto"/>
          <w:kern w:val="0"/>
          <w:sz w:val="24"/>
          <w:szCs w:val="24"/>
          <w:lang w:val="en-US" w:eastAsia="en-US" w:bidi="ar-SA"/>
        </w:rPr>
        <w:t>Christian Apologetics: An Anthology of Primary Sources</w:t>
      </w:r>
      <w:r>
        <w:rPr>
          <w:rFonts w:eastAsia="Cambria" w:cs="Times New Roman"/>
          <w:b w:val="false"/>
          <w:bCs w:val="false"/>
          <w:color w:val="auto"/>
          <w:kern w:val="0"/>
          <w:sz w:val="24"/>
          <w:szCs w:val="24"/>
          <w:lang w:val="en-US" w:eastAsia="en-US" w:bidi="ar-SA"/>
        </w:rPr>
        <w:t xml:space="preserve">. </w:t>
      </w:r>
      <w:r>
        <w:rPr>
          <w:rFonts w:eastAsia="Cambria" w:cs="Times New Roman"/>
          <w:b w:val="false"/>
          <w:bCs w:val="false"/>
          <w:color w:val="auto"/>
          <w:kern w:val="0"/>
          <w:sz w:val="24"/>
          <w:szCs w:val="24"/>
          <w:lang w:val="en-US" w:eastAsia="en-US" w:bidi="ar-SA"/>
        </w:rPr>
        <w:t xml:space="preserve">Grand Rapids: Zondervan, </w:t>
      </w:r>
      <w:r>
        <w:rPr>
          <w:rFonts w:eastAsia="Cambria" w:cs="Times New Roman"/>
          <w:b w:val="false"/>
          <w:bCs w:val="false"/>
          <w:color w:val="auto"/>
          <w:kern w:val="0"/>
          <w:sz w:val="24"/>
          <w:szCs w:val="24"/>
          <w:lang w:val="en-US" w:eastAsia="en-US" w:bidi="ar-SA"/>
        </w:rPr>
        <w:t>2020.</w:t>
      </w:r>
    </w:p>
    <w:p>
      <w:pPr>
        <w:pStyle w:val="Normal"/>
        <w:spacing w:lineRule="auto" w:line="240" w:before="0" w:after="0"/>
        <w:rPr>
          <w:b/>
          <w:b/>
        </w:rPr>
      </w:pPr>
      <w:r>
        <w:rPr/>
      </w:r>
    </w:p>
    <w:sectPr>
      <w:headerReference w:type="default" r:id="rId2"/>
      <w:footerReference w:type="default" r:id="rId3"/>
      <w:footerReference w:type="first" r:id="rId4"/>
      <w:type w:val="nextPage"/>
      <w:pgSz w:w="12240" w:h="15840"/>
      <w:pgMar w:left="1440" w:right="1440" w:header="720" w:top="1440" w:footer="720" w:bottom="1440" w:gutter="0"/>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Lucida Grande">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pacing w:before="0" w:after="200"/>
      <w:jc w:val="center"/>
      <w:rPr/>
    </w:pPr>
    <w:r>
      <w:rPr>
        <w:rStyle w:val="Pagenumber"/>
      </w:rPr>
      <w:fldChar w:fldCharType="begin"/>
    </w:r>
    <w:r>
      <w:rPr>
        <w:rStyle w:val="Pagenumber"/>
      </w:rPr>
      <w:instrText> PAGE </w:instrText>
    </w:r>
    <w:r>
      <w:rPr>
        <w:rStyle w:val="Pagenumber"/>
      </w:rPr>
      <w:fldChar w:fldCharType="separate"/>
    </w:r>
    <w:r>
      <w:rPr>
        <w:rStyle w:val="Pagenumber"/>
      </w:rPr>
      <w:t>1</w:t>
    </w:r>
    <w:r>
      <w:rPr>
        <w:rStyle w:val="Pagenumbe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before="0" w:after="200"/>
      <w:ind w:right="360" w:hanging="0"/>
      <w:jc w:val="righ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Times New Roman"/>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styleId="Normal" w:default="1">
    <w:name w:val="Normal"/>
    <w:qFormat/>
    <w:rsid w:val="00586a21"/>
    <w:pPr>
      <w:widowControl/>
      <w:bidi w:val="0"/>
      <w:spacing w:before="0" w:after="200"/>
      <w:jc w:val="left"/>
    </w:pPr>
    <w:rPr>
      <w:rFonts w:ascii="Times New Roman" w:hAnsi="Times New Roman" w:eastAsia="Cambria" w:cs="Times New Roman"/>
      <w:color w:val="auto"/>
      <w:kern w:val="0"/>
      <w:sz w:val="24"/>
      <w:szCs w:val="24"/>
      <w:lang w:val="en-US" w:eastAsia="en-US" w:bidi="ar-SA"/>
    </w:rPr>
  </w:style>
  <w:style w:type="paragraph" w:styleId="Heading1">
    <w:name w:val="Heading 1"/>
    <w:basedOn w:val="Normal"/>
    <w:next w:val="Normal"/>
    <w:link w:val="Heading1Char"/>
    <w:uiPriority w:val="9"/>
    <w:qFormat/>
    <w:rsid w:val="00eb2950"/>
    <w:pPr>
      <w:keepNext w:val="true"/>
      <w:keepLines/>
      <w:spacing w:before="480" w:after="0"/>
      <w:outlineLvl w:val="0"/>
    </w:pPr>
    <w:rPr>
      <w:rFonts w:ascii="Calibri" w:hAnsi="Calibri" w:eastAsia="MS Gothic"/>
      <w:b/>
      <w:bCs/>
      <w:color w:val="345A8A"/>
      <w:sz w:val="32"/>
      <w:szCs w:val="32"/>
    </w:rPr>
  </w:style>
  <w:style w:type="paragraph" w:styleId="Heading3">
    <w:name w:val="Heading 3"/>
    <w:basedOn w:val="Heading"/>
    <w:next w:val="TextBody"/>
    <w:qFormat/>
    <w:pPr>
      <w:numPr>
        <w:ilvl w:val="2"/>
        <w:numId w:val="1"/>
      </w:numPr>
      <w:spacing w:before="140" w:after="120"/>
      <w:outlineLvl w:val="2"/>
    </w:pPr>
    <w:rPr>
      <w:b/>
      <w:bCs/>
      <w:sz w:val="28"/>
      <w:szCs w:val="28"/>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rsid w:val="00684f34"/>
    <w:rPr>
      <w:rFonts w:ascii="Lucida Grande" w:hAnsi="Lucida Grande"/>
      <w:sz w:val="18"/>
      <w:szCs w:val="18"/>
    </w:rPr>
  </w:style>
  <w:style w:type="character" w:styleId="FootnoteTextChar" w:customStyle="1">
    <w:name w:val="Footnote Text Char"/>
    <w:link w:val="FootnoteText"/>
    <w:uiPriority w:val="99"/>
    <w:qFormat/>
    <w:rsid w:val="00b717d1"/>
    <w:rPr>
      <w:rFonts w:ascii="Times New Roman" w:hAnsi="Times New Roman"/>
      <w:sz w:val="22"/>
      <w:szCs w:val="24"/>
    </w:rPr>
  </w:style>
  <w:style w:type="character" w:styleId="Heading1Char" w:customStyle="1">
    <w:name w:val="Heading 1 Char"/>
    <w:link w:val="Heading1"/>
    <w:uiPriority w:val="9"/>
    <w:qFormat/>
    <w:rsid w:val="00eb2950"/>
    <w:rPr>
      <w:rFonts w:ascii="Calibri" w:hAnsi="Calibri" w:eastAsia="MS Gothic" w:cs="Times New Roman"/>
      <w:b/>
      <w:bCs/>
      <w:color w:val="345A8A"/>
      <w:sz w:val="32"/>
      <w:szCs w:val="32"/>
    </w:rPr>
  </w:style>
  <w:style w:type="character" w:styleId="FootnoteCharacters">
    <w:name w:val="Footnote Characters"/>
    <w:uiPriority w:val="99"/>
    <w:unhideWhenUsed/>
    <w:qFormat/>
    <w:rsid w:val="00eb2950"/>
    <w:rPr>
      <w:vertAlign w:val="superscript"/>
    </w:rPr>
  </w:style>
  <w:style w:type="character" w:styleId="FootnoteAnchor">
    <w:name w:val="Footnote Anchor"/>
    <w:rPr>
      <w:vertAlign w:val="superscript"/>
    </w:rPr>
  </w:style>
  <w:style w:type="character" w:styleId="Annotationreference">
    <w:name w:val="annotation reference"/>
    <w:uiPriority w:val="99"/>
    <w:semiHidden/>
    <w:unhideWhenUsed/>
    <w:qFormat/>
    <w:rsid w:val="001c4a49"/>
    <w:rPr>
      <w:sz w:val="18"/>
      <w:szCs w:val="18"/>
    </w:rPr>
  </w:style>
  <w:style w:type="character" w:styleId="CommentTextChar" w:customStyle="1">
    <w:name w:val="Comment Text Char"/>
    <w:link w:val="CommentText"/>
    <w:uiPriority w:val="99"/>
    <w:semiHidden/>
    <w:qFormat/>
    <w:rsid w:val="001c4a49"/>
    <w:rPr>
      <w:rFonts w:ascii="Times New Roman" w:hAnsi="Times New Roman"/>
      <w:sz w:val="24"/>
      <w:szCs w:val="24"/>
    </w:rPr>
  </w:style>
  <w:style w:type="character" w:styleId="CommentSubjectChar" w:customStyle="1">
    <w:name w:val="Comment Subject Char"/>
    <w:link w:val="CommentSubject"/>
    <w:uiPriority w:val="99"/>
    <w:semiHidden/>
    <w:qFormat/>
    <w:rsid w:val="001c4a49"/>
    <w:rPr>
      <w:rFonts w:ascii="Times New Roman" w:hAnsi="Times New Roman"/>
      <w:b/>
      <w:bCs/>
      <w:sz w:val="24"/>
      <w:szCs w:val="24"/>
    </w:rPr>
  </w:style>
  <w:style w:type="character" w:styleId="HeaderChar" w:customStyle="1">
    <w:name w:val="Header Char"/>
    <w:link w:val="Header"/>
    <w:uiPriority w:val="99"/>
    <w:qFormat/>
    <w:rsid w:val="00e4130c"/>
    <w:rPr>
      <w:rFonts w:ascii="Times New Roman" w:hAnsi="Times New Roman"/>
      <w:sz w:val="24"/>
      <w:szCs w:val="24"/>
    </w:rPr>
  </w:style>
  <w:style w:type="character" w:styleId="FooterChar" w:customStyle="1">
    <w:name w:val="Footer Char"/>
    <w:link w:val="Footer"/>
    <w:uiPriority w:val="99"/>
    <w:qFormat/>
    <w:rsid w:val="00e4130c"/>
    <w:rPr>
      <w:rFonts w:ascii="Times New Roman" w:hAnsi="Times New Roman"/>
      <w:sz w:val="24"/>
      <w:szCs w:val="24"/>
    </w:rPr>
  </w:style>
  <w:style w:type="character" w:styleId="Pagenumber">
    <w:name w:val="page number"/>
    <w:uiPriority w:val="99"/>
    <w:semiHidden/>
    <w:unhideWhenUsed/>
    <w:qFormat/>
    <w:rsid w:val="00e4130c"/>
    <w:rPr/>
  </w:style>
  <w:style w:type="character" w:styleId="Emphasis">
    <w:name w:val="Emphasis"/>
    <w:uiPriority w:val="20"/>
    <w:qFormat/>
    <w:rsid w:val="00de61a3"/>
    <w:rPr>
      <w:i/>
      <w:iCs/>
    </w:rPr>
  </w:style>
  <w:style w:type="character" w:styleId="InternetLink">
    <w:name w:val="Hyperlink"/>
    <w:rPr>
      <w:color w:val="000080"/>
      <w:u w:val="single"/>
      <w:lang w:val="zxx" w:eastAsia="zxx" w:bidi="zxx"/>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BalloonTextChar"/>
    <w:uiPriority w:val="99"/>
    <w:semiHidden/>
    <w:unhideWhenUsed/>
    <w:qFormat/>
    <w:rsid w:val="00684f34"/>
    <w:pPr/>
    <w:rPr>
      <w:rFonts w:ascii="Lucida Grande" w:hAnsi="Lucida Grande"/>
      <w:sz w:val="18"/>
      <w:szCs w:val="18"/>
    </w:rPr>
  </w:style>
  <w:style w:type="paragraph" w:styleId="Footnote">
    <w:name w:val="Footnote Text"/>
    <w:basedOn w:val="Normal"/>
    <w:link w:val="FootnoteTextChar"/>
    <w:uiPriority w:val="99"/>
    <w:unhideWhenUsed/>
    <w:rsid w:val="00b717d1"/>
    <w:pPr>
      <w:spacing w:before="0" w:after="220"/>
      <w:ind w:firstLine="720"/>
    </w:pPr>
    <w:rPr>
      <w:sz w:val="22"/>
    </w:rPr>
  </w:style>
  <w:style w:type="paragraph" w:styleId="Annotationtext">
    <w:name w:val="annotation text"/>
    <w:basedOn w:val="Normal"/>
    <w:link w:val="CommentTextChar"/>
    <w:uiPriority w:val="99"/>
    <w:semiHidden/>
    <w:unhideWhenUsed/>
    <w:qFormat/>
    <w:rsid w:val="001c4a49"/>
    <w:pPr/>
    <w:rPr/>
  </w:style>
  <w:style w:type="paragraph" w:styleId="Annotationsubject">
    <w:name w:val="annotation subject"/>
    <w:basedOn w:val="Annotationtext"/>
    <w:next w:val="Annotationtext"/>
    <w:link w:val="CommentSubjectChar"/>
    <w:uiPriority w:val="99"/>
    <w:semiHidden/>
    <w:unhideWhenUsed/>
    <w:qFormat/>
    <w:rsid w:val="001c4a49"/>
    <w:pPr/>
    <w:rPr>
      <w:b/>
      <w:bCs/>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e4130c"/>
    <w:pPr>
      <w:tabs>
        <w:tab w:val="clear" w:pos="720"/>
        <w:tab w:val="center" w:pos="4320" w:leader="none"/>
        <w:tab w:val="right" w:pos="8640" w:leader="none"/>
      </w:tabs>
    </w:pPr>
    <w:rPr/>
  </w:style>
  <w:style w:type="paragraph" w:styleId="Footer">
    <w:name w:val="Footer"/>
    <w:basedOn w:val="Normal"/>
    <w:link w:val="FooterChar"/>
    <w:uiPriority w:val="99"/>
    <w:unhideWhenUsed/>
    <w:rsid w:val="00e4130c"/>
    <w:pPr>
      <w:tabs>
        <w:tab w:val="clear" w:pos="720"/>
        <w:tab w:val="center" w:pos="4320" w:leader="none"/>
        <w:tab w:val="right" w:pos="8640" w:leader="none"/>
      </w:tabs>
    </w:pPr>
    <w:rPr/>
  </w:style>
  <w:style w:type="paragraph" w:styleId="ColorfulShadingAccent11" w:customStyle="1">
    <w:name w:val="Colorful Shading - Accent 11"/>
    <w:uiPriority w:val="71"/>
    <w:qFormat/>
    <w:rsid w:val="008b3cc3"/>
    <w:pPr>
      <w:widowControl/>
      <w:bidi w:val="0"/>
      <w:spacing w:before="0" w:after="0"/>
      <w:jc w:val="left"/>
    </w:pPr>
    <w:rPr>
      <w:rFonts w:ascii="Times New Roman" w:hAnsi="Times New Roman" w:eastAsia="Cambria" w:cs="Times New Roman"/>
      <w:color w:val="auto"/>
      <w:kern w:val="0"/>
      <w:sz w:val="24"/>
      <w:szCs w:val="24"/>
      <w:lang w:val="en-US" w:eastAsia="en-US" w:bidi="ar-SA"/>
    </w:rPr>
  </w:style>
  <w:style w:type="paragraph" w:styleId="ListParagraph">
    <w:name w:val="List Paragraph"/>
    <w:basedOn w:val="Normal"/>
    <w:uiPriority w:val="72"/>
    <w:qFormat/>
    <w:rsid w:val="00df50bf"/>
    <w:pPr>
      <w:ind w:left="720" w:hanging="0"/>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230BBF95-B3FF-4015-B013-56740AE05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Application>LibreOffice/6.4.1.2$Windows_X86_64 LibreOffice_project/4d224e95b98b138af42a64d84056446d09082932</Application>
  <Pages>4</Pages>
  <Words>1668</Words>
  <Characters>8174</Characters>
  <CharactersWithSpaces>9803</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2020-05-20T18:55:00Z</dcterms:created>
  <dc:creator>Rich Holland</dc:creator>
  <dc:description/>
  <dc:language>en-US</dc:language>
  <cp:lastModifiedBy/>
  <dcterms:modified xsi:type="dcterms:W3CDTF">2020-09-06T16:30:48Z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